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eastAsia" w:eastAsia="方正小标宋_GBK" w:cs="Times New Roman"/>
          <w:color w:val="000000" w:themeColor="text1"/>
          <w:sz w:val="36"/>
          <w:szCs w:val="36"/>
          <w:lang w:val="en-US" w:eastAsia="zh-CN"/>
          <w14:textFill>
            <w14:solidFill>
              <w14:schemeClr w14:val="tx1"/>
            </w14:solidFill>
          </w14:textFill>
        </w:rPr>
        <w:t>屯光</w:t>
      </w: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镇</w:t>
      </w:r>
      <w:r>
        <w:rPr>
          <w:rFonts w:hint="default" w:ascii="Times New Roman" w:hAnsi="Times New Roman" w:eastAsia="方正小标宋_GBK" w:cs="Times New Roman"/>
          <w:color w:val="000000" w:themeColor="text1"/>
          <w:sz w:val="36"/>
          <w:szCs w:val="36"/>
          <w14:textFill>
            <w14:solidFill>
              <w14:schemeClr w14:val="tx1"/>
            </w14:solidFill>
          </w14:textFill>
        </w:rPr>
        <w:t>审批事项清单（2023年版）</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tbl>
      <w:tblPr>
        <w:tblStyle w:val="6"/>
        <w:tblW w:w="148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077"/>
        <w:gridCol w:w="1330"/>
        <w:gridCol w:w="5576"/>
        <w:gridCol w:w="2458"/>
        <w:gridCol w:w="2792"/>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blHeader/>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权力类型</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权力名称</w:t>
            </w:r>
          </w:p>
        </w:tc>
        <w:tc>
          <w:tcPr>
            <w:tcW w:w="5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实施依据</w:t>
            </w:r>
          </w:p>
        </w:tc>
        <w:tc>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职责边界划分</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blHeader/>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5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镇街</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适龄儿童、少年因身体状况需要延缓入学或者休学审批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1.《中华人民共和国义务教育法》第十一条第二款：适龄儿童、少年因身体状况需要延缓入学或者休学的，其父母或者其他法定监护人应当提出申请，由当地乡镇人民政府或者县级人民政府教育行政部门批准。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2.《安徽省义务教育阶段学校学生学籍管理办法》（教基〔2008〕9号）第十二条：第十二条　凡因身体状况或其他特殊原因，无法坚持正常学习须休学者，由其本人及其法定监护人提出书面休学申请，出具县级以上教育行政部门指定的医疗机构证明或其他有效证明，经学校审核、县级教育行政部门批准后，方可办理休学手续。学校应发给休学证书，并将学生休学情况记入学生学籍档案。</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教育部门开展义务教育有关法律法规宣传，加强业务工作指导和监督检查。办理休学手续，并及时在安徽省学籍信息网络系统中提交变动审批。</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负责辖区范围内适龄儿童、少年因身体状况需要延缓入学或者休学的申请受理，依法进行审批，并将信息反馈给教育部门。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殡葬设施建设审批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1.《殡葬管理条例》第三条：国务院民政部门负责全国的殡葬管理工作。县级以上地方人民政府民政部门负责本行政区域内的殡葬管理工作。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殡葬管理办法》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民政部门牵头开展殡葬管理法律法规宣传；会同有关部门编制殡葬设施建设规划，健全审管衔接机制，做好镇政府审批事项的事中事后监管。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自然资源和规划、市场监管、林业等部门按照职责分工做好殡葬管理工作。</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负责农村为村民设置公益性墓地的申请受理、审批、并按规定程序将审批情况报区民政局。负责农村为村民设置公益性墓地的日常监管等工作。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1.仅限镇人民政府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2.仅限农村为村民设置公益性墓地审批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乡村建设规划许可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城乡规划法》（2019年修正）第四十一条第一款：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城乡规划条例》（2010年安徽省人民代表大会常务委员会公告第30号）第三十一条：在乡、村庄规划区内进行乡镇企业、乡村公共设施和公益事业建设的单位或者个人，应当在办理用地审批手续前，持村民委员会书面同意意见和项目批准、核准或者备案文件以及建设工程设计方案，向镇、乡人民政府提出申请；确需占用农用地的，还应当提供农用地转用批准材料。镇、乡人民政府应当自收到申请之日起十日内提出审查意见，报城市、县人民政府城乡规划主管部门。城乡规划主管部门应当自收到审查意见之日起十五日内作出决定，符合乡规划或者村庄规划的，核发乡村建设规划许可证；不符合乡规划或者村庄规划的，不予核发乡村建设规划许可证，书面告知申请人，并说明理由。</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二条：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自然资源和规划部门开展乡村建设规划有关法律法规宣传，加强业务工作指导和监督检查。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1.在村庄规划区内进行农村村民住宅建设的，申请人应当持村民委员会证明材料、户口簿及其复印件，向镇人民政府提出申请。</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（一）使用原有宅基地和其他非农用地的，镇人民政府应当自收到申请之日起十日内作出决定，符合村庄规划的，核发乡村建设规划许可证。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确需占用农用地的，申请人还应当提供农用地转用批准材料。镇人民政府应当自收到申请之日起十日内提出审查意见，报市自然资源和规划部门。市自然资源和规划部门应当自收到审查意见之日起十五日内做出决定，符合村庄规划的，核发乡村建设规划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2.在村庄规划区内进行乡镇企业、乡村公共设施和公益事业建设的，建设单位或者个人应当向镇人民政府提出申请，由镇人民政府报市自然资源和规划部门核发乡村建设规划许可证。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在村庄、集镇规划区内公共场所修建临时建筑等设施审批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《村庄和集镇规划建设管理条例》第三十二条：未经乡镇人民政府批准，任何单位和个人不得擅自在村庄、集镇规划区的街道、广场、市场和车站等场所修建临时建筑物、构筑物和其他设施。</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住房城乡建设部门、自然资源和规划部门、区农业农村局按照职责分工开展村庄和集镇规划建设管理有关法律法规宣传，加强业务工作指导和监督检查。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负责辖区范围内在村庄规划区内公共场所修建临时建筑等设施审批，并将信息反馈给住房城乡建设、自然资源和规划、农业农村等部门。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工商企业等社会资本通过流转取得土地经营权审批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1.《中华人民共和国农村土地承包法》第四十五条：县级以上地方人民政府应当建立工商企业等社会资本通过流转取得土地经营权的资格审查、项目审核和风险防范制度。</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农村土地经营权流转管理办法》第二十五条：发包方对承包方提出的转包、出租、互换或者其他方式流转承包土地的要求，应当及时办理备案，并报告乡（镇）人民政府农村土地承包管理部门。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农业农村部门开展土地经营权流转有关法律法规宣传，加强业务工作指导和监督检查。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负责辖区范围内工商企业等社会资本通过流转取得土地经营权审批，并将信息反馈给农业农村部门。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农村村民宅基地审批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土地管理法》第六十二条：农村村民一户只能拥有一处宅基地，其宅基地的面积不得超过省、自治区、直辖市规定的标准。农村村民建住宅，应当符合乡（镇）土地利用总体规划、村庄规划，不得占用永久基本农田，并尽量使用原有的宅基地和村内空闲地。农村村民住宅用地，由乡（镇）人民政府审核批准；其中，涉及占用农用地的，依照本法第四十四条的规定办理审批手续。农村村民出卖、出租、赠与住宅后，再申请宅基地的，不予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城乡规划条例》第三十二条：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农业农村厅安徽省自然资源厅关于进一步加强农村宅基地审批管理的实施意见》（皖农合〔2020〕38号）：三、严格农村宅基地审批。（七）明确农村宅基地审批流程。1．部门联审。乡镇人民政府受理农村村民宅基地和建房（规划许可）申请后，应当在10个工作日内，组织农业农村、自然资源等相关部门完成联合审核工作。农业农村部门负责审查申请人是否符合申请条件、拟用地是否符合宅基地合理布局要求和面积标准、宅基地和建房（规划许可）申请是否经过村组审核公示等，并综合各有关部门意见提出审批建议。自然资源部门负责审查用地建房是否符合国土空间规划、用途管制要求，是否取得用地计划。涉及占用农用地的，是否办理了农用地转用审批手续。涉及林业、水利、电力、公路等部门的，要及时征求意见。2．乡镇审批。乡镇人民政府根据各部门联审结果，对农村村民宅基地申请进行审批。经审核认为宅基地申请和用地审批符合条件、报送材料完备的，应当自联审合格之日起，在5个工作日内予以批准，发放《农村宅基地批准书》和乡村建设规划许可证，并同步将审批情况书面报县级农业农村、自然资源等部门备案。经联审不符合宅基地和用地审批申请条件的，乡镇人民政府应当在3个工作日内依法答复申请人，并说明理由；属报送材料不完备的，应当在3个工作日内一次性告知申请人需要补正的材料和相关要求。村民申请在符合村庄规划的现有宅基地上改建住宅的，在不突破规定宅基地面积、符合农房规划设计要求、不涉及切坡建房的情况下，确需改建的，市、县人民政府可结合实际制定简易审批程序。</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农业农村部门负责建立健全宅基地分配、使用、流转、违法用地查处等管理制度，完善宅基地用地标准；及时将农民建房新增建设用地需求通报同级自然资源和规划部门。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自然资源和规划部门负责国土空间规划、土地利用计划和规划许可等工作，在国土空间规划中统筹安排宅基地用地规模和布局，满足合理的宅基地需求，依法办理农用地转用审查报批和规划许可等相关手续。</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受理农村村民宅基地和建房（规划许可）申请后，应当组织农业农村、自然资源和规划等相关部门完成联合审核工作，并根据各部门联审结果，对农村村民宅基地申请进行审批。经审核认为宅基地申请和用地审批符合条件、报送材料完备的，应当自联审合格之日起，在5个工作日内予以批准，发放《农村宅基地批准书》和乡村建设规划许可证，并同步将审批情况书面报区级农业农村、自然资源和规划等部门备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设置大型户外广告及在城市建筑物、设施上悬挂、张贴宣传品审批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城市市容和环境卫生管理条例》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城市市容和环境卫生管理条例》第十五条：任何单位和个人不得在城市建筑物、构筑物和设施以及树木上涂写、刻画。在城市建筑物、构筑物和设施上张挂、张贴宣传品等，应当经城市人民政府市容环境卫生行政主管部门批准。零星张贴宣传品的，应当将宣传品张贴在城市人民政府市容环境卫生行政主管部门设置或者指定的公共张贴栏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城市管理行政执法部门负责对各镇街办理在城市建筑物、设施上悬挂、张贴宣传品审批事项的业务指导和事中事后监管。结合安全生产工作要求，加强工作监督，牵头组织开展标语、宣传品等安全隐患整治排查。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在城市建筑物、设施上悬挂、张贴宣传品的申请受理，并依法进行审批、日常监管。确保宣传品与城市区域功能和风貌相适应，与周围市容环境和城市景观相协调；确保安全、牢固，不危及人身安全，不得影响建筑物、构筑物安全和功能，不得妨碍相邻建筑物、构筑物的通风、采光，不得妨碍交通和消防安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临时性建筑物搭建、堆放物料、占道施工审批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城市市容和环境卫生管理条例》第十四条：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城市市容和环境卫生管理条例》第十七条：任何单位和个人不得在城市道路范围内和公共场地开办集贸市场、摆摊设点、出店经营、堆放物料，搭建建筑物、构筑物或者其他设施。确需临时摆摊设点、堆放物料，搭建非永久性建筑物、构筑物或者其他设施的，必须征得县级以上人民政府市容环境卫生行政主管部门同意后，再按有关规定办理审批手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城市管理行政执法、住房和城乡建设、自然资源和规划等部门按照职责分工进行业务指导和管理。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负责辖区范围内临时性建筑物搭建、堆放物料、占道施工审批的申请受理，并依法进行审批、管理。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城镇污水排入排水管网许可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城镇污水排入排水管网许可管理办法》第三条第三款：直辖市、市、县人民政府城镇排水与污水处理主管部门（以下简称城镇排水主管部门）负责本行政区域内排水许可证书的颁发和监督管理。城镇排水主管部门可以委托专门机构承担排水许可审核管理的具体工作。第六条第一款：排水户向所在地城镇排水主管部门申请领取排水许可证。城镇排水主管部门应当自受理申请之日起20日内作出决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4.《安徽省市政设施管理条例》第三十一条：使用城市排水设施的用户，应当按规定到建设行政主管部门申领排水许可证。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城市管理行政执法部门负责开展城镇排水与污水处理法律法规宣传，负责对乡镇街道人员进行知识培训和业务指导，并会同住房和城乡建设等部门加强工作监督。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负责辖区范围内城镇污水排入排水管网许可的申请受理，并依法进行审批、管理等工作。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拆除、改动城镇排水与污水处理设施审核</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城镇排水与污水处理条例》第四十三条第四款：因工程建设需要拆除、改动城镇排水与污水处理设施的，建设单位应当制定拆除、改动方案，报城镇排水主管部门审核，并承担重建、改建和采取临时措施的费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城市管理行政执法、住房和城乡建设等部门按照职责分工进行业务指导和管理。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负责辖区范围内对拆除、改动城镇排水与污水处理设施的申请受理，并依法进行审批、管理等工作。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农村集体经济组织统一经营的林权流转给本集体经济组织以外的单位和个人的流转方案批准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林权管理条例》（2013年安徽省人民代表大会常务委员会公告第5号）第二十三条：农村集体经济组织统一经营的林权流转，应当将林权评估基价、流转期限、收入分配方案等，在本集体经济组织内公告不少于十五日，并经本集体经济组织成员的村民会议三分之二以上成员或者三分之二以上村民代表同意。其中，流转给本集体经济组织以外的单位和个人的，应当对流入方的资信情况和经营能力进行审查，通过招标、拍卖或者公开协商等方式选择流入方，其流转方案应当报乡级人民政府批准。</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自然资源和规划、林业等部门按照职责分工进行业务指导和监督检查。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负责辖区范围内农村集体经济组织统一经营的林权流转给本集体经济组织以外的单位和个人的流转方案审批，并将信息反馈给林业部门。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林木采伐许可证核发</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1.《中华人民共和国森林法》（2019年12月28日第十三届全国人民代表大会常务委员会第十五次会议修订）第五十七条：采伐许可证由县级以上人民政府林业主管部门核发。</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县级以上人民政府林业主管部门应当采取措施，方便申请人办理采伐许可证。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农村居民采伐自留山和个人承包集体林地上的林木，由县级人民政府林业主管部门或者其委托的乡镇人民政府核发采伐许可证。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森林法实施条例》（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林业部门负责乡镇林木采伐许可证审批及核发标准的制定，对乡镇进行业务指导，并加强监督。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负责辖区范围内林木采伐许可证申请的受理，并依法进行审批及监管。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1.仅限镇人民政府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2.国有林场除外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行政确认</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确定村道公路用地外缘的建筑控制区</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农村公路条例》第三十二条：县级人民政府应当确定县道、乡道两侧自边沟（截水沟、坡脚护坡道）外缘起不少于一米的范围为公路用地，自公路用地外缘起县道不少于十米、乡道不少于五米的范围为建筑控制区，并向社会公告。村道的公路用地范围由村民委员会通过村民会议或者村民代表会议确定。乡（镇）人民政府应当根据具体情况，确定村道自公路用地外缘起一般不少于三米的范围为建筑控制区，并向村民公告。</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交通运输、自然资源和规划等部门按规定做好县道、乡道两侧建筑控制区的确定和公告等工作。</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在村民委员会确定村道的公路用地范围后，根据具体情况确定村道公路用地外缘的建筑控制区，并向村民公告。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行政裁决</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个人之间、个人与单位之间的土地所有权和使用权争议处理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2.《安徽省土地权属争议处理条例》第三十条：农村个人之间、个人与农村集体所有制单位之间发生土地权属争议，由争议土地所在地乡（镇）人民政府处理。城市个人之间、个人与全民所有制单位、城市集体所有制单位之间发生土地权属争议，由县级人民政府处理。争议土地跨行政区域的，由其共同的上一级人民政府处理。</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自然资源和规划部门会同农业农村等部门按职责分工负责对乡镇土地所有权和使用权争议处理的业务指导。</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负责对个人之间、个人与单位之间发生的土地所有权和使用权争议处理。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行政裁决</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个人之间、个人与单位之间林木所有权和林地使用权争议处理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森林法》第十五条：林地和林地上的森林、林木的所有权、使用权，由不动产登记机构统一登记造册，核发证书。第二十二条：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林业部门、自然资源和规划部门负责对单位之间发生的林木、林地所有权和使用权争议处理，并负责对乡镇林木、林地相关争议处理的业务指导。</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负责对个人之间、个人与单位之间发生的林木所有权和林地使用权争议处理。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行政规划</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编制乡镇国土空间规划及村庄规划</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土地管理法》第十五条：各级人民政府应当依据国民经济和社会发展规划、国土整治和资源环境保护的要求、土地供给能力以及各项建设对土地的需求，组织编制土地利用总体规划。2.《中华人民共和国城乡规划法》第十五条：县人民政府组织编制县人民政府所在地镇的总体规划，报上一级人民政府审批。其他镇的总体规划由镇人民政府组织编制，报上一级人民政府审批。3.《村庄和集镇规划建设管理条例》第八条：村庄、集镇规划由乡级人民政府负责组织编制，并监督实施。4.《中共中央国务院关于建立国土空间规划体系并监督实施的若干意见》（中发〔2019〕18号）：建立国土空间规划体系并监督实施，将主体功能区规划、土地利用规划、城乡规划等空间规划融合为统一的国土空间规划，实现“多规合一”。5.《自然资源部关于全面开展国土空间规划工作的通知》（自然资发〔2019〕87号）：各地不再新编和报批主体功能区规划、土地利用总体规划、城镇体系规划、城市（镇）总体规划、海洋功能区划等。6.《安徽省人民政府办公厅关于印发全省国土空间规划编制工作方案的通知》（皖政办〔2019〕32号）：乡镇国土空间规划由乡镇政府组织编制，报县（市）政府审批。</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自然资源和规划部门加强对镇国土空间规划及城市开发边界外的村庄规划编制工作进行业务指导，并按照有关规定进行审查。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按照有关规定参与编制镇国土空间规划，组织编制村庄规划，并按程序报批。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行政规划</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编制、修改乡道规划</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公路法》第十四条：乡道规划由县级人民政府交通主管部门协助乡、民族乡、镇人民政府编制，报县级人民政府批准。第十六条：经批准的省道、县道、乡道公路规划需要修改的，由原编制机关提出修改方案，报原批准机关批准。</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交通运输部门负责指导、协助镇人民政府编制乡道规划。</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在交通运输部门的协助下，编制、修改乡道规划，并报区级人民政府批准。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举办营业性艺术展览、文艺比赛的审查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文化市场管理条例》（2015年安徽省人民代表大会常务委员会第二十六号公告）第十二条：举办营业性演出，应当依法向演出所在地县级人民政府文化行政部门提出申请，经批准后方可举办。营业性演出经文化行政部门批准后，方可售票。营业性艺术展览、文艺比赛应当在活动举办5日前将展览、比赛的内容等有关资料报举办地县级以上人民政府文化行政部门审查。</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文化行政部门负责开展营业性艺术展览、文艺比赛有关法律法规宣传，加强业务工作指导和监督检查。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负责辖区范围内举办营业性艺术展览、文艺比赛的审查和日常监管，并将信息反馈给文化行政部门。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个体演员、个体演出经纪人的备案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营业性演出管理条例》（2005年国务院令第439号公布，2016年国务院令第666号修改）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第九条第二款：个体演员、个体演出经纪人应当自领取营业执照之日起20日内向所在地县级人民政府文化主管部门备案。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营业性演出管理条例实施细则》第九条第二款：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文化行政部门负责开展个体演员、个体演出经纪人的备案有关法律法规宣传，加强业务工作指导和监督检查。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负责辖区范围内个体演员、个体演出经纪人的备案，并将信息反馈给文化行政部门。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孤儿基本生活费审核确认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1.《孤儿基本生活费专项补助资金管理办法》第五条：孤儿基本生活费专项补助资金实行属地管理，市、县（区）财政部门统筹协调孤儿基本生活保障经费的筹集、分配、拨付和监管工作。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民政部财政部关于发放孤儿基本生活费的通知》（民发〔2010〕161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截止至上一年底的孤儿人数、保障标准、资金安排情况联合上报民政部、财政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孤儿和事实无人抚养儿童政策的修订完善，负责人数、发放金额等数据汇总整理，并向财政部门提出支付申请，开展全区孤儿和事实无人抚养儿童工作业务指导、备案审查，强化监管责任，按规定做好相关服务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财政部门根据民政部门提出的支付申请，将孤儿基本生活费直接拨付到孤儿或其监护人个人账户或福利机构集体账户。</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孤儿基本生活费受理、审核工作，对申请人情况开展入户走访和调查核实，审核申请材料，提出审核确认意见，并将审核确认结果及相关材料报送民政部门备案、审查。为保护孤儿的隐私，应避免以公示的方式核实了解情况。</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最低生活保障审核确认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1.《社会救助暂行办法》第四条：乡镇人民政府、街道办事处负责有关社会救助的申请受理、调查审核，具体工作由社会救助经办机构或者经办人员承担。村民委员会、居民委员会协助做好有关社会救助工作。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最低生活保障工作操作规程》（皖民社救字〔2021〕76号）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第八条：低保工作程序按照居民申请，乡镇人民政府（街道办事处）受理、初审，县（市、区）民政部门审核确认的程序实施。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城乡低保救助政策的制定、宣传，适时对镇街开展培训进行和业务指导；编制城乡低保资金当年预算及用款计划；根据镇人民政府、街道办事处审批的救助对象人数，按月向区财政局申请拨付补助金，及时足额发放到救助对象户中；在区人民政府的领导下，监督、指导镇人民政府、街道办事处做好救助对象核对及动态管理工作；对镇（街道）审核审批结果进行复核，加强监管。对镇（街道）书面上报的新纳入低保人员进行抽样调查，对需要进行低保备案的低保经办人员、村（居）委会成员的近亲属申请对象进行全面复核；加强社会救助工作机构和居民家庭经济状况核对机构建设与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1.负责本辖区城乡低保动态管理工作的领导、组织、管理和监督。对申请低保及特困救助的，应在当日登记受理，并在规定时限内办结相关审核审批手续。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2.实行镇、街道联系村（居）领导包片、包村（居）干部包村（居）责任制，对入户调查、核算评估、民主评议、审核签字认可，并对结果负责。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3.定期监督检查村（居）城乡低保对象及特困供养人员的公示情况；积极宣传城乡低保、特困供养政策，向社会公布信访投诉电话，设置投诉箱，接受群众监督。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4.按属地管理原则，对低保等困难对象、上访人、举报人承担首问告知、登记责任。对信访、举报反映的问题及时受理，在规定时限内调查处理并答复信访或举报人，不得将矛盾和问题推诿上交。</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5.镇人民政府、街道办事处必须对村（居）委会上报的申报资料及时进行审查、审核，确认申报资料齐全、程序合法、签字无误后方可开展审批。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备案上报。对各村（居）上报的需要进行低保（特困）备案的低保（特困）经办人员、村（居）委会成员的近亲属申请对象开展审查审核，对审核后认定为符合条件的申请对象，进行审批并连同新审批纳入人员名册，书面上报区民政局，请求备案复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特困人员救助供养待遇审核确认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四条：乡镇人民政府、街道办事处负责有关社会救助的申请受理、调查审核，具体工作由社会救助经办机构或者经办人员承担。村民委员会、居民委员会协助做好有关社会救助工作。2.《安徽省特困人员认定办法》（皖民社救字〔2021〕74号）第三条：县级以上地方人民政府民政部门统筹做好本行政区域内特困人员认定及救助供养工作。县级人民政府民政部门负责特困人员认定的审核确认工作，乡镇人民政府（街道办事处）负责特困人员认定的受理、初审工作。村（居）民委员会协助做好相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同时具备以下条件的城乡老年人、残疾人和未成年人，应当依法纳入特困人员救助供养范围：（一）无劳动能力；（二）无生活来源；（三）无法定赡养、抚养、扶养义务人或者其法定义务人无履行义务能力。</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本区特困供养救助政策的制定、宣传，适时对镇（街道）开展培训和进行业务指导；编制特困供养资金当年预算及用款计划；根据镇人民政府、街道办事处审批的救助对象人数，按月向区财政局申请拨付补助金，及时足额发放到救助对象户上；在区政府的领导下，监督、指导镇人民政府、街道办事处做好救助对象核对及动态管理工作；对镇（街道）审核审批结果进行复核，加强监管。对镇（街道）书面上报的新纳入特困人员进行全面复核。</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负责本辖区特困供养人员动态管理工作的领导、组织、管理和监督。对申请特困供养的，应在受理当日进行登记，并在规定时间内办结相关审核手续；宣传、贯彻、执行社会救助相关政策；管理本辖区内救助对象信息台账和档案资料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2.实行镇（街道）领导包片、驻村干部包村责任制，对入户调查、收入核算、民主评议等审核签字确认，并对结果负责；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3.定期监督检查村、社区特困供养人员救助公示情况；向社会公布信访投诉举报电话，接受群众监督；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4.按属地管理原则，对特困供养申请人及上访人、举报人承担首问登记、答复和告知责任。对信访、举报反映的问题及时受理，在规定时限内调查处理并答复信访或举报人，不得将矛盾和问题推诿上交；</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5.对特困供养申请的材料必须及时进行审查、审核，确认材料齐全、签字无误后录入救助系统。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临时救助审核确认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1.《社会救助暂行办法》第四条：乡镇人民政府、街道办事处负责有关社会救助的申请受理、调查审核，具体工作由社会救助经办机构或者经办人员承担。村民委员会、居民委员会协助做好有关社会救助工作。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2.《安徽省临时救助工作操作规程》（皖民社救字〔2021〕77号））第四条：有条件的地方可将临时救助审核确认权限下放至乡镇人民政府（街道办事处），县级人民政府民政部门加强监督指导。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第十二条：临时救助一般按照居民申请，乡镇人民政府（街道办事处）受理、审核，县级人民政府民政部门确认的程序实施。紧急情况下，申请人可直接向所在地县级人民政府民政部门申请临时救助。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民政部门开展临时救助有关法律法规宣传，加强业务工作指导和监督检查。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临时救助申请的审核确认工作，自受理申请起2个工作日内，在村（居）委员会协助下，开展家庭经济状况核对、入户调查，视情组织民主评议。符合救助条件的，在申请人所在村（居）民委员会或其居住地公示，对符合规定条件的申请，在2个工作日内予以确认，并告知民政部门。对不符合条件的申请不予确认，并书面向申请人说明理由。救助金额较小或情况紧急的，可根据有关规定办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辖区内有关争议及矛盾纠纷的调解</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人民调解法》第三十四条：乡镇、街道以及社会团体或者其他组织根据需要可以参照本法有关规定设立人民调解委员会，调解民间纠纷。2.《中华人民共和国人民调解法》第五条 国务院司法行政部门负责指导全国的人民调解工作，县级以上地方人民政府司法行政部门负责指导本行政区域的人民调解工作。基层人民法院对人民调解委员会调解民间纠纷进行业务指导。3.《安徽省人民调解条例》第十八条人民调解委员会不得受理和调解下列纠纷：（一）法律、法规规定由专门机关处理的；（二）人民法院、公安机关或者其他机关已经依法处理的。</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司法行政部门负责指导本行政区域的人民调解工作；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法院负责对人民调解委员会调解民间纠纷进行业务指导；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妇联负责指导婚姻家庭纠纷，并就相关政策法规进行培训；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人力资源社会保障部门负责企业劳动纠纷的指导，并就相关政策法规进行培训；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农业农村部门负责农村土地承包经营纠纷及经营权流转争议、宅基地纠纷的指导，并就相关政策法规进行培训。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其他职能部门按照职能分工，加强相关业务指导和政策法规宣传教育。</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镇街人民调解委员负责辖区内农村土地承包经营及经营权流转争议、企业劳动争议、婚姻家庭纠纷、可能影响社会安全事件等适宜通过人民调解途径化解的纠纷。镇街人民调解委员不得受理和调解由法律、法规规定由专门机关处理的，人民法院、公安机关或者其他机关已经依法处理的纠纷。镇街在调查了解事实真相的基础上，经镇街人民调解委员会依法依规调解，化解争议纠纷。</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公共租赁住房申请初审</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保障性住房建设和管理办法（试行）》第二条：本办法所称保障性住房，是为本省行政区域内城市和县人民政府所在地的镇（以下简称城镇）符合条件的住房保障对象提供的，具有保障性质的廉租住房、公共租赁住房。第五条第一款　省人民政府住房城乡建设行政主管部门负责指导和监督本省保障性住房建设和管理工作；省相关行政主管部门按照各自职责，做好保障性住房建设和管理的有关工作。第二款市、县（市、区）人民政府住房保障行政主管部门负责拟订本行政区域保障性住房的年度计划和相关政策等，负责保障性住房建设、分配和运营的监督管理；民政部门负责审查核实申请对象的收入和财产状况；财政部门负责向符合条件的保障对象发放住房租赁补贴或者住房租金补助；发展改革、审计、监察、公安、国土资源、规划、建设、价格、金融、税务等部门按照各自职责，做好保障性住房建设和管理的有关工作。第三款街道办事处（社区）或者镇人民政府负责辖区内保障性住房的申请受理、资格初审工作。2.《住房城乡建设部财政部国家发展改革委关于公共租赁住房和廉租住房并轨运行的通知》（建保〔2013〕178号）：从2014年起，各地公共租赁住房和廉租住房并轨运行，并轨后统称为公共租赁住房。</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对街道（社区）或镇政府转报的申报家庭收入证明、住房状况材料进行审核确认，符合条件的纳入住房保障对象范围，进行实物配租，签订合同、收缴租金和保证金，并通过政府网站等媒体向社会公开。</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民政部门负责认定家庭收入特困人员、城镇低保对象和其他低收入人口身份认定和信息共享。</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自然资源和规划部门负责配合市不动产登记中心提供住房产权情况或租户无房证明。</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财政部门负责向符合条件的保障对象发放住房租赁补贴或者住房租金补助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公安、人社、市场监管、税务、人行等部门负责提供申请人的车辆、社保、个体经营、税收缴纳、银行存款等相关信息。</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申请人为特困人员、城镇低保对象的，在规定时限对其住房、人口、收入和财产状况提出初审意见，并分别报区级住房城乡建设和民政部门。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申请人不是特困、低保对象的，需在居委会（村委会）协助下，对其开展家庭经济状况核对、入户调查，视情组织民主评议，如果符合低收入家庭条件的，在申请人所在社区（村居）进行公示，无异议后提出初审意见，同步分别报区级住房城乡建设和民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城镇住房保障家庭租赁补贴初审</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保障性住房建设和管理办法（试行）》第十九条：第一款城镇家庭、个人和外来务工人员申请保障性住房或者住房租赁补贴的，应当向街道办事处（社区）或者镇人民政府提交申请。鼓励外来务工人员由用人单位统一向街道办事处（社区）或者镇人民政府申请。第三款审核机关核实申请人住房、人口、收入和财产状况等，有关单位和个人应当提供便利，按规定出具相关证明材料，并对所出具材料的真实性负责。第二十条：申请保障性住房或者住房租赁补贴，按照下列程序审核：（一）初审。街道办事处（社区）或者镇人民政府应当自受理申请之日起10个工作日内，对申请人住房、人口、收入和财产状况提出初审意见。符合条件的，街道办事处（社区）或者镇人民政府自提出初审意见之日起2个工作日内在申请人所在社区、家庭成员所在单位公示，公示时间不少于7个工作日；公示期满2个工作日内，对公示无异议或者经查证异议不成立的，将初审意见和申请材料分别报县（市、区）人民政府住房保障行政主管部门和民政部门。（二）审核。县（市、区）人民政府住房保障行政主管部门应当自收到初审意见和申请材料之日起5个工作日内，对申请人住房状况进行调查核实并提出审核意见，提交同级民政部门。县（市、区）人民政府民政部门应当自收到初审意见和申请材料之日起15个工作日内，通过居民家庭经济状况信息核对平台，会同住房保障、公安、人力资源社会保障、金融、工商、住房公积金管理等单位，对申请人收入和财产状况进行调查核实，提出审核意见并确定租金补助档次，提交同级住房保障行政主管部门。有关单位应当配合，并在收到民政部门信息核对通知5个工作日内出具审核意见，反馈民政部门。（三）登记。经审核符合条件的，由市、县（市、区）人民政府住房保障行政主管部门在本行政区域内的政府网站等媒体上公示申请人名单及其住房和收入状况，公示时间不少于7个工作日。公示期满，对公示无异议或者经查证异议不成立的，登记为住房保障对象，书面通知申请人，并通过政府网站等媒体向社会公开。2.根据《省财政厅、省住房和城乡建设厅转发财政部住房城乡建设部关于印发〈中央财政城镇保障性安居工程专项资金管理办法〉的通知》（财综〔2017〕106号），该事项名称规范为“城镇住房保障家庭租赁补贴”。</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住房城乡建设部门根据街道（社区）或镇政府上报的城镇住房保障家庭租赁补贴初审意见和申请材料，对申请人住房状况进行调查核实并提出审核意见，提交同级民政部门。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通过居民家庭经济状况信息核对平台，会同住房保障、公安、人力资源社会保障、金融、工商、住房公积金管理等单位，对申请人收入和财产状况进行调查核实，提出审核意见并确定租金补助档次，提交同级住房保障行政主管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自然资源和规划部门配合市不动产登记中心提供住房产权情况或租户的无房证明。</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财政部门负责租赁补贴拨付和监管。</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申请人为特困人员、城镇低保对象的，在规定时限对其住房、人口、收入和财产状况提出初审意见，并分别报区级住房城乡建设和民政部门。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申请人不是特困、低保对象的，需在居委会（村委会）协助下，对其开展家庭经济状况核对、入户调查，视情组织民主评议，如果符合低收入家庭条件的，在申请人所在社区（村居）进行公示，无异议后提出初审意见，同步分别报区级住房城乡建设和民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占用公路两侧边沟批准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公路安全保护条例》第十九条：公路两侧边沟应当保持畅通。确需占用的，应当报县级以上人民政府交通运输主管部门批准，并按照公路工程技术标准重建排水设施；对公路造成损坏的，应当依法承担赔偿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交通运输部门开展相关的业务工作指导和监督检查。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负责辖区范围内的业务申请批准和监督检查工作，并将信息反馈给交通运输部门。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土地承包合同的备案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农村土地承包法》第十二条：国务院农业农村、林业和草原主管部门分别依照国务院规定的职责负责全国农村土地承包经营及承包经营合同管理的指导。县级以上地方人民政府农业农村、林业和草原等主管部门分别依照各自职责，负责本行政区域内农村土地承包经营及承包经营合同管理。乡（镇）人民政府负责本行政区域内农村土地承包经营及承包经营合同管理。2.《安徽省实施〈中华人民共和国农村土地承包法〉办法》第五条：乡（镇）人民政府和辖区内有农村土地的街道办事处负责本行政区域内农村土地承包及承包合同管理。具体管理工作由农村土地承包管理机构承担。第十二条：发包方应当和承包方签订书面承包合同。承包合同一式三份，发包方和承包方各执一份，另一份由发包方在承包合同签订之日起三十日内报乡（镇）人民政府或者街道办事处备案。</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农业农村、自然资源和规划等部门进行业务指导和监督检查。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对农村发包方和承包方签订的土地承包合同进行备案。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组织开展动物疫病强制免疫</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农业农村部门负责组织实施动物疫病强制免疫计划，并对饲养动物的单位和个人履行强制免疫义务的情况进行监督检查；定期对本行政区域的强制免疫计划实施情况和效果进行评估，并向社会公布评估结果。</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组织本辖区饲养动物的单位和个人做好强制免疫，协助做好监督检查。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农村承包地调整的批准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农村土地承包法》第二十八条：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农村土地承包法〉办法》第二十七条：对承包地进行调整，应当按照下列程序进行：（三）发包方将讨论通过的调整方案报乡（镇）人民政府或者街道办事处和县级人民政府农业、林业等行政主管部门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农业农村、自然资源和规划、林业等部门加强政策宣传和业务指导，及时变更农村土地承包经营权证书。</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负责辖区范围内农户之间调整承包的耕地的审核；建立实施监督检查的运行机制和管理制度，加强监管，及时将调整信息报农业农村部门。做好农村土地承包经营权证内容变更材料收集等工作。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乡村兽医备案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1.《中华人民共和国动物防疫法》第七十一条：乡村兽医服务人员可以在乡村从事动物诊疗服务活动，具体管理办法由国务院兽医主管部门制定。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2.《农业农村部办公厅关于做好取消乡村兽医登记许可后续有关工作的通知》（农办牧〔2020〕46号）三、备案程序：县级人民政府农业农村主管部门负责办理乡村兽医备案。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农业农村部门对乡镇从事监督、检查等相关人员开展知识培训和业务指导，并加强工作监督。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受理辖区范围内乡村兽医备案申请，明确备案条件，一次性告知申请人需要补正的内容，对材料齐全的，需在15个工作日内对备案材料进行审查，备案材料真实有效即可予以备案。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责令立即排除隐患、从危险区域内撤出作业人员、暂时停产停业或者停止使用相关设施、设备</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应急管理部门对乡镇、街道从事监督、检查等相关人员开展知识培训和业务指导，并加强工作监督。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开展安全生产法律法规宣传；对辖区生产经营单位执行有关安全生产的法律、法规和国家标准或者行业标准的情况进行监督检查；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自然灾害生活救助对象审核转报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二十条：国家建立健全自然灾害救助制度，对基本生活受到自然灾害严重影响的人员，提供生活救助。自然灾害救助实行属地管理，分级负责。2.《安徽省自然灾害救灾资金管理实施细则》（皖财建〔2020〕948号）第八条：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正有序地发放到群众手中。</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财政部门负责救灾资金预算管理，依法下达预算；</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应急管理部门负责对自然灾害救助对象进行审定，规范救灾资金和救助款物的使用管理。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负责对村（社区）报送的评议意见及相关材料进行初审，严格按照民主评议、登记造册、张榜公布、公开发放的工作规程，通过“户报、村评、乡审、区定”四个步骤确定救助对象。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对生产经营单位安全生产监督检查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2.《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等负有安全生产监督管理职责的部门按照职责分工和监管权限，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镇街相关人员安全生产教育培训，提供必要的技术支持。</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制定本级安全生产监督检查年度工作计划，通过现场检查、调阅资料等方式按计划做好日常巡查并做好记录，对发现的安全生产违法行为及时制止，上报负有安全生产监管职责的部门处理。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农村集体聚餐厨师备案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食品安全条例》第二十七条：在餐饮服务单位以外场所举办的群体性聚餐活动的食品安全责任，由举办者和承办者依法承担。县级人民政府食品安全监督管理部门应当按照国家和省有关规定，指导和监督前款规定的群体性聚餐活动，完善管理制度，加强宣传教育，告知举办者和承办者食品安全注意事项和相关责任，防范食品安全事故。2.《国务院食品安全办关于进一步强化农村集体聚餐食品安全风险防控的指导意见》：农村集体聚餐的举办者和承办者应自觉履行农村集体聚餐的报告义务。在集体聚餐举办前，举办者和承办者要主动、及时、如实地将聚餐菜单、举办地点、预期参加人数等内容提前向本村食品安全信息员报告，并签订食品安全承诺书。3.《安徽省食品药品安全委员会办公室关于加强农村集体聚餐食品安全风险防控的指导意见》：乡（镇、街道）人民政府负责农村集体聚餐信息收集、报告和备案管理，组织开展食品安全知识宣传和培训，负责对农村集体聚餐厨师进行备案，落实“四员”工作职责，及时报告并协助处置农村集体聚餐食品安全突发事件。农村集体聚餐实行备案制度。</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市场监督管理部门应当按照国家和省有关规定，指导和监督群体性聚餐活动，完善管理制度，加强宣传教育，告知举办者和承办者食品安全注意事项和相关责任，防范食品安全事故。</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负责对农村集体聚餐厨师进行备案，督促农村集体聚餐厨师到其所在的镇街进行备案，按规定进行健康检查，组织开展食品安全知识培训。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负责农村集体聚餐信息收集、报告和备案管理，组织开展食品安全知识宣传和培训，及时报告并协助处置农村集体聚餐食品安全突发事件。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农村集体聚餐实行分类指导，就餐人数在50至200人的聚餐活动，由本村（居）食品安全协管员或信息员进行现场指导；就餐人数201至399人的，由所在镇街派食品安全管理员或宣传员进行现场指导；就餐人数在400人以上的，由所在镇街报请区级市场监督管理部门派员进行现场指导；申报地正在流行传染病的，禁止举办集体聚餐活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占用、拆除、改动、迁移城市照明设施批准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1.《安徽省市政设施管理条例》第三十五条：不得擅自占用、拆除、改动、迁移城市照明设施。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因特殊原因需要临时占用或者拆除、改动、迁移城市照明设施的，应当经市、县（市）建设行政主管部门批准，并承担所需费用。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城市管理行政执法、住房和城乡建设等部门按照职责分工进行业务指导和管理。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负责辖区范围内占用、拆除、改动、迁移城市照明设施批准审核的申请受理，并依法进行审核、管理，对拆除、改动、迁移城市照明设施需要占用、挖掘城市道路的督促其向城市管理行政执法部门申请。</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业主委员会、临时管理规约备案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物业管理条例》第五条：国务院建设行政主管部门负责全国物业管理活动的监督管理工作。县级以上地方人民政府房地产行政主管部门负责本行政区域内物业管理活动的监督管理工作。第十六条：业主委员会应当自选举产生之日起30日内，向物业所在地的区、县人民政府房地产行政主管部门和街道办事处、乡镇人民政府备案。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2.《安徽省物业管理条例》第二十五条第三款业主委员会应当自选举产生之日起三十日内，将业主大会会议的决定、管理规约、业主大会议事规则以及业主委员会组成人员名单等材料报县级人民政府物业管理行政主管部门、街道办事处或者乡镇人民政府备案，并书面告知相关居民委员会、村民委员会。第五款第三款规定的备案事项发生变更的，业主委员会应当在三十日内重新备案，并告知相关居民委员会、村民委员会。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城市管理行政执法部门、物业管理中心负责指导镇街受理、审核建设单位制定的临时管理规约和居民小区选举产生的业主委员会备案材料。</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负责对报送的相关材料进行审核，符合规定的进行业主委员、临时管理规约备案。同时，书面告知相关居民委员会、村民委员会。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对陆生野生动物造成人身伤害和财产损失补偿申请的初审转报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第九条：乡（镇）人民政府或者街道办事处应当自接到补偿申请之日起5日内，对野生动物造成的人身伤害或者财产损失情况进行调查，提出初步处理意见，并将补偿申请相关材料和初步处理意见一并报市、县人民政府林业行政主管部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依据《屯溪区加强野猪危害防控工作方案》，自收到补偿申请相关材料和初步处理意见之日起10日内，根据具体情况组织财政、民政、农业农村、卫生健康、公安等有关部门进行核实确认，提出补偿或者不予补偿的意见，并将意见在本部门网站和损害行为发生地村民委员会或者居民委员会公示。公示期为7日。公示期内，对公示内容有异议的，可以向林业部门提出。林业部门应当在7日内组织调查核实。公示期满，没有异议或者异议不成立，对应当补偿的，由林业部门作出补偿决定，财政部门根据补偿决定及时向申请人一次性发放补偿费。</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自接到补偿申请之日起5日内，对野生动物造成的人身伤害或者财产损失情况进行调查，提出初步处理意见，并将补偿申请相关材料和初步处理意见一并报区级林业部门。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医疗救助对象审核确认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贯彻落实〈社会救助暂行办法〉的实施意见》（皖政〔2014〕83号）规定：乡镇（街道）负责有关社会救助的申请受理、调查审核，具体工作由社会救助经办机构或者经办人员承担。村（居）委会协助做好有关社会救助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中共安徽省委办公厅、安徽省人民政府办公厅印发〈关于改革完善社会救助制度的实施意见〉的通知》（皖办发〔2020〕25号）规定：依托乡镇（街道）为民服务中心，设立“一门受理、协同办理”社会救助窗口，统一受理救助申请。</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医保、财政、民政、农业农村（乡村振兴）等部门按照职责分工，加强对乡镇政府、街道办事处工作指导和监督。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摸排农村低保户、农村分散供养特困人员、农村低保边缘家庭等六类对象是否有医疗补助需求。审核认定医疗救助对象，负责对除最低生活保障家庭成员、特困供养人员等实现一站式救助外的医疗救助对象进行审核、公示和上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兵役登记</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兵役法》（2021年8月20日，中华人民共和国第十三届全国人民代表大会常务委员会第三十次会议修订通过《中华人民共和国兵役法》，自2021年10月1日起施行。）第十四条：国家实行兵役登记制度。兵役登记包括初次兵役登记和预备役登记。第十六条　经过初次兵役登记的未服现役的公民，符合预备役条件的，县、自治县、不设区的市、市辖区人民政府兵役机关可以根据需要，对其进行预备役登记。第十七条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征兵工作条例》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第十三条：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人民武装部负责预备役登记、审查镇街上报的兵役登记情况，并加强对镇街的业务指导。</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根据兵役机关的要求，按时通知适龄公民到兵役登记站进行兵役登记，依法确定应服兵役、免服兵役和不得服兵役的人员，并报上级兵役机关批准。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对非法种植毒品原植物的铲除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禁毒法》第十二条：各级人民政府应当经常组织开展多种形式的禁毒宣传教育。第十九条：地方各级人民政府发现非法种植毒品原植物的，应当立即采取措施予以制止、铲除。村民委员会、居民委员会发现非法种植毒品原植物的，应当及时予以制止、铲除，并向当地公安机关报告。</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公安部门加强巡查，发现违法行为立即采取措施予以制止、铲除并依法处理，将相关信息通知所在镇街。</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开展多种形式的禁毒宣传教育；加强巡查，及时发现违法行为并会同公安机关立即采取措施予以制止、铲除。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sectPr>
      <w:footerReference r:id="rId5" w:type="default"/>
      <w:pgSz w:w="16838" w:h="11906" w:orient="landscape"/>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ZTZiMmE4N2UyZTQzMDI5MGNkODE3ODRjYzdlMGMifQ=="/>
  </w:docVars>
  <w:rsids>
    <w:rsidRoot w:val="00000000"/>
    <w:rsid w:val="01F2341C"/>
    <w:rsid w:val="04715634"/>
    <w:rsid w:val="11536AF7"/>
    <w:rsid w:val="217D72A5"/>
    <w:rsid w:val="36EA4885"/>
    <w:rsid w:val="41F24A83"/>
    <w:rsid w:val="67D60FEC"/>
    <w:rsid w:val="6C911B43"/>
    <w:rsid w:val="6DD12968"/>
    <w:rsid w:val="6DDA29BA"/>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character" w:customStyle="1" w:styleId="9">
    <w:name w:val="font7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8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24851</Words>
  <Characters>25210</Characters>
  <Lines>0</Lines>
  <Paragraphs>0</Paragraphs>
  <TotalTime>1</TotalTime>
  <ScaleCrop>false</ScaleCrop>
  <LinksUpToDate>false</LinksUpToDate>
  <CharactersWithSpaces>25214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往后余生多指教晶晶（顺丰方军）</cp:lastModifiedBy>
  <dcterms:modified xsi:type="dcterms:W3CDTF">2023-06-12T01:32:06Z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955E720D2930498EAC8BA61DFE909FA4</vt:lpwstr>
  </property>
</Properties>
</file>