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AD" w:rsidRPr="006811BD" w:rsidRDefault="00A87A5D" w:rsidP="006811BD">
      <w:pPr>
        <w:widowControl/>
        <w:spacing w:line="560" w:lineRule="exact"/>
        <w:jc w:val="left"/>
        <w:rPr>
          <w:rFonts w:ascii="Times New Roman" w:eastAsia="仿宋_GB2312" w:hAnsi="Times New Roman" w:cs="Times New Roman"/>
          <w:kern w:val="0"/>
          <w:sz w:val="28"/>
          <w:szCs w:val="28"/>
        </w:rPr>
      </w:pPr>
      <w:r w:rsidRPr="006811BD">
        <w:rPr>
          <w:rFonts w:ascii="Times New Roman" w:eastAsia="仿宋_GB2312" w:hAnsi="仿宋_GB2312" w:cs="Times New Roman"/>
          <w:kern w:val="0"/>
          <w:sz w:val="28"/>
          <w:szCs w:val="28"/>
        </w:rPr>
        <w:t>附件</w:t>
      </w:r>
      <w:r w:rsidR="006811BD" w:rsidRPr="006811BD">
        <w:rPr>
          <w:rFonts w:ascii="Times New Roman" w:eastAsia="仿宋_GB2312" w:hAnsi="仿宋_GB2312" w:cs="Times New Roman" w:hint="eastAsia"/>
          <w:kern w:val="0"/>
          <w:sz w:val="28"/>
          <w:szCs w:val="28"/>
        </w:rPr>
        <w:t>1</w:t>
      </w:r>
    </w:p>
    <w:p w:rsidR="006811BD" w:rsidRPr="006811BD" w:rsidRDefault="006811BD" w:rsidP="006811BD">
      <w:pPr>
        <w:widowControl/>
        <w:spacing w:line="560" w:lineRule="exact"/>
        <w:jc w:val="center"/>
        <w:rPr>
          <w:rFonts w:ascii="Times New Roman" w:eastAsia="方正小标宋_GBK" w:hAnsi="方正小标宋_GBK" w:cs="Times New Roman"/>
          <w:kern w:val="0"/>
          <w:sz w:val="44"/>
          <w:szCs w:val="44"/>
        </w:rPr>
      </w:pPr>
    </w:p>
    <w:p w:rsidR="003824AD" w:rsidRPr="006811BD" w:rsidRDefault="00A87A5D" w:rsidP="006811BD">
      <w:pPr>
        <w:widowControl/>
        <w:spacing w:line="560" w:lineRule="exact"/>
        <w:jc w:val="center"/>
        <w:rPr>
          <w:rFonts w:ascii="方正小标宋简体" w:eastAsia="方正小标宋简体" w:hAnsi="Times New Roman" w:cs="Times New Roman"/>
        </w:rPr>
      </w:pPr>
      <w:r w:rsidRPr="006811BD">
        <w:rPr>
          <w:rFonts w:ascii="方正小标宋简体" w:eastAsia="方正小标宋简体" w:hAnsi="方正小标宋_GBK" w:cs="Times New Roman" w:hint="eastAsia"/>
          <w:kern w:val="0"/>
          <w:sz w:val="44"/>
          <w:szCs w:val="44"/>
        </w:rPr>
        <w:t>屯溪区防汛抗旱指挥部</w:t>
      </w:r>
      <w:r w:rsidRPr="006811BD">
        <w:rPr>
          <w:rFonts w:ascii="方正小标宋简体" w:eastAsia="方正小标宋简体" w:hAnsi="Times New Roman" w:cs="Times New Roman" w:hint="eastAsia"/>
          <w:kern w:val="0"/>
          <w:sz w:val="44"/>
          <w:szCs w:val="44"/>
        </w:rPr>
        <w:t>2024</w:t>
      </w:r>
      <w:r w:rsidRPr="006811BD">
        <w:rPr>
          <w:rFonts w:ascii="方正小标宋简体" w:eastAsia="方正小标宋简体" w:hAnsi="方正小标宋_GBK" w:cs="Times New Roman" w:hint="eastAsia"/>
          <w:kern w:val="0"/>
          <w:sz w:val="44"/>
          <w:szCs w:val="44"/>
        </w:rPr>
        <w:t>年工作要点</w:t>
      </w:r>
    </w:p>
    <w:p w:rsidR="006811BD" w:rsidRPr="006811BD" w:rsidRDefault="006811BD" w:rsidP="006811BD">
      <w:pPr>
        <w:pStyle w:val="HTML"/>
        <w:widowControl/>
        <w:spacing w:line="560" w:lineRule="exact"/>
        <w:ind w:firstLineChars="200" w:firstLine="620"/>
        <w:rPr>
          <w:rFonts w:ascii="Times New Roman" w:eastAsia="仿宋_GB2312" w:hAnsi="Times New Roman" w:hint="default"/>
          <w:sz w:val="31"/>
          <w:szCs w:val="31"/>
        </w:rPr>
      </w:pPr>
    </w:p>
    <w:p w:rsidR="003824AD" w:rsidRPr="006811BD" w:rsidRDefault="00A87A5D" w:rsidP="006811BD">
      <w:pPr>
        <w:pStyle w:val="HTML"/>
        <w:widowControl/>
        <w:spacing w:line="560" w:lineRule="exact"/>
        <w:ind w:firstLineChars="200" w:firstLine="620"/>
        <w:rPr>
          <w:rFonts w:ascii="Times New Roman" w:hAnsi="Times New Roman" w:hint="default"/>
        </w:rPr>
      </w:pPr>
      <w:r w:rsidRPr="006811BD">
        <w:rPr>
          <w:rFonts w:ascii="Times New Roman" w:eastAsia="仿宋_GB2312" w:hAnsi="Times New Roman" w:hint="default"/>
          <w:sz w:val="31"/>
          <w:szCs w:val="31"/>
        </w:rPr>
        <w:t>以习近平新时代中国特色社会主义思想为指导，全面贯彻党的二十大精神，认真贯彻省防指、市防指和区委、区政府决策部署，树牢底线思维、极限思维，把</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时时放心不下</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的责任感转化为</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事事心中有底</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的行动力，着力做好应急准备，着力提升组织指挥、风险防控、应急保障、基层应急</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四个能力</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，全力应对可能出现的洪涝干旱灾害，坚决防止出现群死群伤事件，努力实现</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不死人、少伤人、少损失</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的目标。</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黑体" w:hAnsi="Times New Roman" w:hint="default"/>
          <w:sz w:val="31"/>
          <w:szCs w:val="31"/>
        </w:rPr>
        <w:t>一、完善责任体系和工作机制</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1.</w:t>
      </w:r>
      <w:r w:rsidRPr="006811BD">
        <w:rPr>
          <w:rFonts w:ascii="Times New Roman" w:eastAsia="仿宋_GB2312" w:hAnsi="Times New Roman" w:hint="default"/>
          <w:sz w:val="31"/>
          <w:szCs w:val="31"/>
        </w:rPr>
        <w:t>全面落实工作责任。按照区、镇、村防汛抗旱逐级包保责任机制，明确各级防汛包保责任人、防洪工程防汛行政责任人和技术责任人，以及山洪灾害威胁区、地质灾害隐患点、低洼易涝区等高风险区域转移避险网格责任人，确保责任网格覆盖到需转移的所有人员。落实地下空间、在建工程、涉山涉水景区景点等高风险部位管理单位防汛责任人。</w:t>
      </w:r>
      <w:r w:rsidRPr="006811BD">
        <w:rPr>
          <w:rFonts w:ascii="Times New Roman" w:eastAsia="楷体_GB2312" w:hAnsi="Times New Roman" w:hint="default"/>
          <w:sz w:val="31"/>
          <w:szCs w:val="31"/>
        </w:rPr>
        <w:t>（责任单位：区防办、各镇（街）防指，</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月底前完成〈以下均含各镇（街）防指职责，不再单独列出〉）</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2.</w:t>
      </w:r>
      <w:r w:rsidRPr="006811BD">
        <w:rPr>
          <w:rFonts w:ascii="Times New Roman" w:eastAsia="仿宋_GB2312" w:hAnsi="Times New Roman" w:hint="default"/>
          <w:sz w:val="31"/>
          <w:szCs w:val="31"/>
        </w:rPr>
        <w:t>建强应急指挥机构。按照上下对应的原则，贯通市、区、镇（街道）防汛抗旱指挥体系，加强各级防办专业能力建设；修订完善防汛抗旱工作手册，发挥专家组在汛前检查、指挥决策、抢险救援中的作用。（</w:t>
      </w:r>
      <w:r w:rsidRPr="006811BD">
        <w:rPr>
          <w:rFonts w:ascii="Times New Roman" w:eastAsia="楷体_GB2312" w:hAnsi="Times New Roman" w:hint="default"/>
          <w:sz w:val="31"/>
          <w:szCs w:val="31"/>
        </w:rPr>
        <w:t>责任单位：区防办，</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r w:rsidRPr="006811BD">
        <w:rPr>
          <w:rFonts w:ascii="Times New Roman" w:eastAsia="仿宋_GB2312" w:hAnsi="Times New Roman" w:hint="default"/>
          <w:sz w:val="31"/>
          <w:szCs w:val="31"/>
        </w:rPr>
        <w:t>检查维护雨情、</w:t>
      </w:r>
      <w:r w:rsidRPr="006811BD">
        <w:rPr>
          <w:rFonts w:ascii="Times New Roman" w:eastAsia="仿宋_GB2312" w:hAnsi="Times New Roman" w:hint="default"/>
          <w:sz w:val="31"/>
          <w:szCs w:val="31"/>
        </w:rPr>
        <w:lastRenderedPageBreak/>
        <w:t>水情、墒情、视频监控、应急广播、基层监测预警设备、信息传输网络等，强化灾害易发区基层应急通信装备配备。</w:t>
      </w:r>
      <w:r w:rsidRPr="006811BD">
        <w:rPr>
          <w:rFonts w:ascii="Times New Roman" w:eastAsia="楷体_GB2312" w:hAnsi="Times New Roman" w:hint="default"/>
          <w:sz w:val="31"/>
          <w:szCs w:val="31"/>
        </w:rPr>
        <w:t>（责任单位：区文旅体局、区资规局、区住建局、区水利局、区应急局、区气象局，</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3.</w:t>
      </w:r>
      <w:r w:rsidRPr="006811BD">
        <w:rPr>
          <w:rFonts w:ascii="Times New Roman" w:eastAsia="仿宋_GB2312" w:hAnsi="Times New Roman" w:hint="default"/>
          <w:sz w:val="31"/>
          <w:szCs w:val="31"/>
        </w:rPr>
        <w:t>健全完善工作机制。制定防汛包保责任人职责清单，全链条理顺在建工程、景区景点等防汛薄弱环节安全管理责任。</w:t>
      </w:r>
      <w:r w:rsidRPr="006811BD">
        <w:rPr>
          <w:rFonts w:ascii="Times New Roman" w:eastAsia="楷体_GB2312" w:hAnsi="Times New Roman" w:hint="default"/>
          <w:sz w:val="31"/>
          <w:szCs w:val="31"/>
        </w:rPr>
        <w:t>（责任单位：区防办，</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r w:rsidRPr="006811BD">
        <w:rPr>
          <w:rFonts w:ascii="Times New Roman" w:eastAsia="仿宋_GB2312" w:hAnsi="Times New Roman" w:hint="default"/>
          <w:sz w:val="31"/>
          <w:szCs w:val="31"/>
        </w:rPr>
        <w:t>针对性完善联合值守、会商研判、工作调度、信息报送等运行制度，凝聚应急部门内部和成员单位之间合力。</w:t>
      </w:r>
      <w:r w:rsidRPr="006811BD">
        <w:rPr>
          <w:rFonts w:ascii="Times New Roman" w:eastAsia="楷体_GB2312" w:hAnsi="Times New Roman" w:hint="default"/>
          <w:sz w:val="31"/>
          <w:szCs w:val="31"/>
        </w:rPr>
        <w:t>（责任单位：区防办，</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黑体" w:hAnsi="Times New Roman" w:hint="default"/>
          <w:sz w:val="31"/>
          <w:szCs w:val="31"/>
        </w:rPr>
        <w:t>二、强化风险隐患排查整治和防控</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4.</w:t>
      </w:r>
      <w:r w:rsidRPr="006811BD">
        <w:rPr>
          <w:rFonts w:ascii="Times New Roman" w:eastAsia="仿宋_GB2312" w:hAnsi="Times New Roman" w:hint="default"/>
          <w:sz w:val="31"/>
          <w:szCs w:val="31"/>
        </w:rPr>
        <w:t>全面开展风险隐患排查。以镇（街道）为单位，对山洪灾害威胁区、地质灾害隐患点和风险区、高陡边坡、危旧房屋、河道堤防、头顶库塘、低洼易涝区（点）、涉山涉水旅游景区景点、农家乐、建筑工地、沿河道路、桥梁、渡口、地下空间等进行排查，建立风险隐患清单，</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一点一策</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落实隐患整治、风险防控措施。</w:t>
      </w:r>
      <w:r w:rsidRPr="006811BD">
        <w:rPr>
          <w:rFonts w:ascii="Times New Roman" w:eastAsia="楷体_GB2312" w:hAnsi="Times New Roman" w:hint="default"/>
          <w:sz w:val="31"/>
          <w:szCs w:val="31"/>
        </w:rPr>
        <w:t>（责任单位：各</w:t>
      </w:r>
      <w:r w:rsidRPr="006811BD">
        <w:rPr>
          <w:rFonts w:ascii="Times New Roman" w:eastAsia="仿宋_GB2312" w:hAnsi="Times New Roman" w:hint="default"/>
          <w:sz w:val="31"/>
          <w:szCs w:val="31"/>
        </w:rPr>
        <w:t>镇（街）</w:t>
      </w:r>
      <w:r w:rsidRPr="006811BD">
        <w:rPr>
          <w:rFonts w:ascii="Times New Roman" w:eastAsia="楷体_GB2312" w:hAnsi="Times New Roman" w:hint="default"/>
          <w:sz w:val="31"/>
          <w:szCs w:val="31"/>
        </w:rPr>
        <w:t>防指，</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5.</w:t>
      </w:r>
      <w:r w:rsidRPr="006811BD">
        <w:rPr>
          <w:rFonts w:ascii="Times New Roman" w:eastAsia="仿宋_GB2312" w:hAnsi="Times New Roman" w:hint="default"/>
          <w:sz w:val="31"/>
          <w:szCs w:val="31"/>
        </w:rPr>
        <w:t>落实工程安全度汛措施。组织开展河道、水库、闸站等防洪排涝工程和城市易涝点隐患排查整治，对汛前难以完成整治的，落实度汛责任和措施。加强在建涉水工程监管，清除河道阻水围堰，制定跨汛期施工工程安全度汛预案。</w:t>
      </w:r>
      <w:r w:rsidRPr="006811BD">
        <w:rPr>
          <w:rFonts w:ascii="Times New Roman" w:eastAsia="楷体_GB2312" w:hAnsi="Times New Roman" w:hint="default"/>
          <w:sz w:val="31"/>
          <w:szCs w:val="31"/>
        </w:rPr>
        <w:t>（责任单位：区水利局、区住建局、区交运局，</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6.</w:t>
      </w:r>
      <w:r w:rsidRPr="006811BD">
        <w:rPr>
          <w:rFonts w:ascii="Times New Roman" w:eastAsia="仿宋_GB2312" w:hAnsi="Times New Roman" w:hint="default"/>
          <w:sz w:val="31"/>
          <w:szCs w:val="31"/>
        </w:rPr>
        <w:t>强化预警</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叫应</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和应急响应联动。完善测报方案，进一步提高暴雨、山洪、地质灾害、城市内涝等短临预报预警的精准度，加强</w:t>
      </w:r>
      <w:r w:rsidRPr="006811BD">
        <w:rPr>
          <w:rFonts w:ascii="Times New Roman" w:eastAsia="仿宋_GB2312" w:hAnsi="Times New Roman" w:hint="default"/>
          <w:sz w:val="31"/>
          <w:szCs w:val="31"/>
        </w:rPr>
        <w:lastRenderedPageBreak/>
        <w:t>社会公众预警发布。</w:t>
      </w:r>
      <w:r w:rsidRPr="006811BD">
        <w:rPr>
          <w:rFonts w:ascii="Times New Roman" w:eastAsia="楷体_GB2312" w:hAnsi="Times New Roman" w:hint="default"/>
          <w:sz w:val="31"/>
          <w:szCs w:val="31"/>
        </w:rPr>
        <w:t>（责任单位：区资规局、区住建局、区水利局、区气象局，持续推进）</w:t>
      </w:r>
      <w:r w:rsidRPr="006811BD">
        <w:rPr>
          <w:rFonts w:ascii="Times New Roman" w:eastAsia="仿宋_GB2312" w:hAnsi="Times New Roman" w:hint="default"/>
          <w:sz w:val="31"/>
          <w:szCs w:val="31"/>
        </w:rPr>
        <w:t>分级分部门开展预警</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叫应</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，落实应急响应联动措施，明确</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叫应</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对象，并动态更新通讯录。</w:t>
      </w:r>
      <w:r w:rsidRPr="006811BD">
        <w:rPr>
          <w:rFonts w:ascii="Times New Roman" w:eastAsia="楷体_GB2312" w:hAnsi="Times New Roman" w:hint="default"/>
          <w:sz w:val="31"/>
          <w:szCs w:val="31"/>
        </w:rPr>
        <w:t>（责任单位：区防办、区防指相关成员单位，持续推进）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7.</w:t>
      </w:r>
      <w:r w:rsidRPr="006811BD">
        <w:rPr>
          <w:rFonts w:ascii="Times New Roman" w:eastAsia="仿宋_GB2312" w:hAnsi="Times New Roman" w:hint="default"/>
          <w:sz w:val="31"/>
          <w:szCs w:val="31"/>
        </w:rPr>
        <w:t>强化重点部位防汛安全管理。指导督促易受暴雨洪涝威胁的学校、养老机构、福利机构、医院、城市市政基础设施管理单位、渔船、旅游景区、工矿企业等明确预警接收渠道，建立完善单位防汛责任体系，以及</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关、停、撤、转</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响应措施与高等级预警联动机制。</w:t>
      </w:r>
      <w:r w:rsidRPr="006811BD">
        <w:rPr>
          <w:rFonts w:ascii="Times New Roman" w:eastAsia="楷体_GB2312" w:hAnsi="Times New Roman" w:hint="default"/>
          <w:sz w:val="31"/>
          <w:szCs w:val="31"/>
        </w:rPr>
        <w:t>（责任单位：区文旅体局、区教育局、区民政局、区住建局、区交运局、区农业农村局、区卫健委、区应急局、区城管局，持续推进）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黑体" w:hAnsi="Times New Roman" w:hint="default"/>
          <w:sz w:val="31"/>
          <w:szCs w:val="31"/>
        </w:rPr>
        <w:t>三、落实实战化应急保障</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8.</w:t>
      </w:r>
      <w:r w:rsidRPr="006811BD">
        <w:rPr>
          <w:rFonts w:ascii="Times New Roman" w:eastAsia="仿宋_GB2312" w:hAnsi="Times New Roman" w:hint="default"/>
          <w:sz w:val="31"/>
          <w:szCs w:val="31"/>
        </w:rPr>
        <w:t>修订完善应急预案。根据地方实际，修订完善区、镇级防汛抗旱应急预案和城市防洪防涝应急预案。</w:t>
      </w:r>
      <w:r w:rsidRPr="006811BD">
        <w:rPr>
          <w:rFonts w:ascii="Times New Roman" w:eastAsia="楷体_GB2312" w:hAnsi="Times New Roman" w:hint="default"/>
          <w:sz w:val="31"/>
          <w:szCs w:val="31"/>
        </w:rPr>
        <w:t>（责任单位：区防办、区住建局，</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r w:rsidRPr="006811BD">
        <w:rPr>
          <w:rFonts w:ascii="Times New Roman" w:eastAsia="仿宋_GB2312" w:hAnsi="Times New Roman" w:hint="default"/>
          <w:sz w:val="31"/>
          <w:szCs w:val="31"/>
        </w:rPr>
        <w:t>制定水库防洪抢险应急预案，并按程序审批。</w:t>
      </w:r>
      <w:r w:rsidRPr="006811BD">
        <w:rPr>
          <w:rFonts w:ascii="Times New Roman" w:eastAsia="楷体_GB2312" w:hAnsi="Times New Roman" w:hint="default"/>
          <w:sz w:val="31"/>
          <w:szCs w:val="31"/>
        </w:rPr>
        <w:t>（责任单位：区防办、区水利局、区发改委，</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9.</w:t>
      </w:r>
      <w:r w:rsidRPr="006811BD">
        <w:rPr>
          <w:rFonts w:ascii="Times New Roman" w:eastAsia="仿宋_GB2312" w:hAnsi="Times New Roman" w:hint="default"/>
          <w:sz w:val="31"/>
          <w:szCs w:val="31"/>
        </w:rPr>
        <w:t>强化队伍建设。联合消防救援局安徽机动队伍三大队开展防汛勘察。持续推进消防救援队伍防汛抢险救援能力建设。推动防汛抢险专业队伍提质增效，开展骨干队伍溃口、滑坡、排水等重大险情处置能力培育，精准掌握各级各类队伍抢险救援能力。组建基层综合性应急队伍、群众性巡堤查险队伍并登记造册，发挥社会应急力量抢险救援作用。</w:t>
      </w:r>
      <w:r w:rsidRPr="006811BD">
        <w:rPr>
          <w:rFonts w:ascii="Times New Roman" w:eastAsia="楷体_GB2312" w:hAnsi="Times New Roman" w:hint="default"/>
          <w:sz w:val="31"/>
          <w:szCs w:val="31"/>
        </w:rPr>
        <w:t>（责任单位：区应急局、区消防救援大队、国家消防救援局安徽机动队伍三大队，持续推进）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lastRenderedPageBreak/>
        <w:t>10.</w:t>
      </w:r>
      <w:r w:rsidRPr="006811BD">
        <w:rPr>
          <w:rFonts w:ascii="Times New Roman" w:eastAsia="仿宋_GB2312" w:hAnsi="Times New Roman" w:hint="default"/>
          <w:sz w:val="31"/>
          <w:szCs w:val="31"/>
        </w:rPr>
        <w:t>落实物资保障。盘点各级物资库（点）仓储现状，及时补充更新物资，增储先进适用装备、器材；对消耗量大、生产速度快、需要定期更新的物资，以及大型装备等推进协议储备、政府购买服务。落实物资储备库（点）责任人、运输方式、运输工具等调度保障措施，提高物资管理信息化水平。</w:t>
      </w:r>
      <w:r w:rsidRPr="006811BD">
        <w:rPr>
          <w:rFonts w:ascii="Times New Roman" w:hAnsi="Times New Roman" w:hint="default"/>
        </w:rPr>
        <w:t> </w:t>
      </w:r>
      <w:r w:rsidRPr="006811BD">
        <w:rPr>
          <w:rFonts w:ascii="Times New Roman" w:eastAsia="楷体_GB2312" w:hAnsi="Times New Roman" w:hint="default"/>
          <w:sz w:val="31"/>
          <w:szCs w:val="31"/>
        </w:rPr>
        <w:t>（责任单位：</w:t>
      </w:r>
      <w:r w:rsidRPr="006811BD">
        <w:rPr>
          <w:rFonts w:ascii="Times New Roman" w:eastAsia="仿宋_GB2312" w:hAnsi="Times New Roman" w:hint="default"/>
          <w:sz w:val="31"/>
          <w:szCs w:val="31"/>
        </w:rPr>
        <w:t>区</w:t>
      </w:r>
      <w:r w:rsidRPr="006811BD">
        <w:rPr>
          <w:rFonts w:ascii="Times New Roman" w:eastAsia="楷体_GB2312" w:hAnsi="Times New Roman" w:hint="default"/>
          <w:sz w:val="31"/>
          <w:szCs w:val="31"/>
        </w:rPr>
        <w:t>防办，</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eastAsia="楷体_GB2312" w:hAnsi="Times New Roman" w:hint="default"/>
          <w:sz w:val="31"/>
          <w:szCs w:val="31"/>
        </w:rPr>
      </w:pPr>
      <w:r w:rsidRPr="006811BD">
        <w:rPr>
          <w:rFonts w:ascii="Times New Roman" w:hAnsi="Times New Roman" w:hint="default"/>
          <w:sz w:val="31"/>
          <w:szCs w:val="31"/>
        </w:rPr>
        <w:t>11.</w:t>
      </w:r>
      <w:r w:rsidRPr="006811BD">
        <w:rPr>
          <w:rFonts w:ascii="Times New Roman" w:eastAsia="仿宋_GB2312" w:hAnsi="Times New Roman" w:hint="default"/>
          <w:sz w:val="31"/>
          <w:szCs w:val="31"/>
        </w:rPr>
        <w:t>开展培训和演练。组织开展指挥长、防办负责人和业务骨干、抢险救援队伍负责人以及防汛责任人、查险抢险人员等防汛知识培训，相关行业主管部门组织开展行业内防汛抗旱业务培训。区、镇（街道）组织开展实战演练、桌面推演等，暴雨洪涝易发的镇（街道）、村（社区）至少组织防汛责任人、群众开展</w:t>
      </w:r>
      <w:r w:rsidRPr="006811BD">
        <w:rPr>
          <w:rFonts w:ascii="Times New Roman" w:hAnsi="Times New Roman" w:hint="default"/>
          <w:sz w:val="31"/>
          <w:szCs w:val="31"/>
        </w:rPr>
        <w:t>1</w:t>
      </w:r>
      <w:r w:rsidRPr="006811BD">
        <w:rPr>
          <w:rFonts w:ascii="Times New Roman" w:eastAsia="仿宋_GB2312" w:hAnsi="Times New Roman" w:hint="default"/>
          <w:sz w:val="31"/>
          <w:szCs w:val="31"/>
        </w:rPr>
        <w:t>次实战演练。</w:t>
      </w:r>
      <w:r w:rsidRPr="006811BD">
        <w:rPr>
          <w:rFonts w:ascii="Times New Roman" w:eastAsia="楷体_GB2312" w:hAnsi="Times New Roman" w:hint="default"/>
          <w:sz w:val="31"/>
          <w:szCs w:val="31"/>
        </w:rPr>
        <w:t>（责任单位：区防办、区防指相关成员单位，</w:t>
      </w:r>
      <w:r w:rsidRPr="006811BD">
        <w:rPr>
          <w:rFonts w:ascii="Times New Roman" w:hAnsi="Times New Roman" w:hint="default"/>
          <w:sz w:val="31"/>
          <w:szCs w:val="31"/>
        </w:rPr>
        <w:t>5</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eastAsia="黑体" w:hAnsi="Times New Roman" w:hint="default"/>
          <w:sz w:val="31"/>
          <w:szCs w:val="31"/>
        </w:rPr>
      </w:pPr>
      <w:r w:rsidRPr="006811BD">
        <w:rPr>
          <w:rFonts w:ascii="Times New Roman" w:eastAsia="黑体" w:hAnsi="Times New Roman" w:hint="default"/>
          <w:sz w:val="31"/>
          <w:szCs w:val="31"/>
        </w:rPr>
        <w:t>四、加强基层防汛抗旱应急能力建设</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12.</w:t>
      </w:r>
      <w:r w:rsidRPr="006811BD">
        <w:rPr>
          <w:rFonts w:ascii="Times New Roman" w:eastAsia="仿宋_GB2312" w:hAnsi="Times New Roman" w:hint="default"/>
          <w:sz w:val="31"/>
          <w:szCs w:val="31"/>
        </w:rPr>
        <w:t>全面推进基层防汛抗旱应急能力标准化建设。基本完成全区基层防汛抗旱应急能力标准化建设，及时开展区级自验、市级复验工作。</w:t>
      </w:r>
      <w:r w:rsidRPr="006811BD">
        <w:rPr>
          <w:rFonts w:ascii="Times New Roman" w:hAnsi="Times New Roman" w:hint="default"/>
        </w:rPr>
        <w:t> </w:t>
      </w:r>
      <w:r w:rsidRPr="006811BD">
        <w:rPr>
          <w:rFonts w:ascii="Times New Roman" w:eastAsia="楷体_GB2312" w:hAnsi="Times New Roman" w:hint="default"/>
          <w:sz w:val="31"/>
          <w:szCs w:val="31"/>
        </w:rPr>
        <w:t>（责任单位：区防办，</w:t>
      </w:r>
      <w:r w:rsidRPr="006811BD">
        <w:rPr>
          <w:rFonts w:ascii="Times New Roman" w:hAnsi="Times New Roman" w:hint="default"/>
          <w:sz w:val="31"/>
          <w:szCs w:val="31"/>
        </w:rPr>
        <w:t>12</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13.</w:t>
      </w:r>
      <w:r w:rsidRPr="006811BD">
        <w:rPr>
          <w:rFonts w:ascii="Times New Roman" w:eastAsia="仿宋_GB2312" w:hAnsi="Times New Roman" w:hint="default"/>
          <w:sz w:val="31"/>
          <w:szCs w:val="31"/>
        </w:rPr>
        <w:t>加强宣传教育。多渠道开展防灾减灾救灾知识宣传，不断提高群众防灾避险意识和自救互救能力。组织发放山洪和地质灾害防御明白卡，使群众知晓洪涝风险点、预警信号、转移路线和安置地点。</w:t>
      </w:r>
      <w:r w:rsidRPr="006811BD">
        <w:rPr>
          <w:rFonts w:ascii="Times New Roman" w:hAnsi="Times New Roman" w:hint="default"/>
        </w:rPr>
        <w:t> </w:t>
      </w:r>
      <w:r w:rsidRPr="006811BD">
        <w:rPr>
          <w:rFonts w:ascii="Times New Roman" w:eastAsia="楷体_GB2312" w:hAnsi="Times New Roman" w:hint="default"/>
          <w:sz w:val="31"/>
          <w:szCs w:val="31"/>
        </w:rPr>
        <w:t>（责任单位：区防办、区委宣传部、区资规局、区水利局、区气象局，持续推进）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黑体" w:hAnsi="Times New Roman" w:hint="default"/>
          <w:sz w:val="31"/>
          <w:szCs w:val="31"/>
        </w:rPr>
        <w:t>五、全力防范应对洪涝干旱灾害</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lastRenderedPageBreak/>
        <w:t>14.</w:t>
      </w:r>
      <w:r w:rsidRPr="006811BD">
        <w:rPr>
          <w:rFonts w:ascii="Times New Roman" w:eastAsia="仿宋_GB2312" w:hAnsi="Times New Roman" w:hint="default"/>
          <w:sz w:val="31"/>
          <w:szCs w:val="31"/>
        </w:rPr>
        <w:t>开展汛前督导检查。对责任落实、隐患排查整治、预案修编、培训演练、队伍物资准备等备汛工作，至少组织开展</w:t>
      </w:r>
      <w:r w:rsidRPr="006811BD">
        <w:rPr>
          <w:rFonts w:ascii="Times New Roman" w:hAnsi="Times New Roman" w:hint="default"/>
          <w:sz w:val="31"/>
          <w:szCs w:val="31"/>
        </w:rPr>
        <w:t>1</w:t>
      </w:r>
      <w:r w:rsidRPr="006811BD">
        <w:rPr>
          <w:rFonts w:ascii="Times New Roman" w:eastAsia="仿宋_GB2312" w:hAnsi="Times New Roman" w:hint="default"/>
          <w:sz w:val="31"/>
          <w:szCs w:val="31"/>
        </w:rPr>
        <w:t>次综合检查，对检查发现的问题隐患建立台账，跟踪督办。</w:t>
      </w:r>
      <w:r w:rsidRPr="006811BD">
        <w:rPr>
          <w:rFonts w:ascii="Times New Roman" w:eastAsia="楷体_GB2312" w:hAnsi="Times New Roman" w:hint="default"/>
          <w:sz w:val="31"/>
          <w:szCs w:val="31"/>
        </w:rPr>
        <w:t>（责任单位：区防办、区防指相关成员单位，</w:t>
      </w:r>
      <w:r w:rsidRPr="006811BD">
        <w:rPr>
          <w:rFonts w:ascii="Times New Roman" w:hAnsi="Times New Roman" w:hint="default"/>
          <w:sz w:val="31"/>
          <w:szCs w:val="31"/>
        </w:rPr>
        <w:t>4</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15.</w:t>
      </w:r>
      <w:r w:rsidRPr="006811BD">
        <w:rPr>
          <w:rFonts w:ascii="Times New Roman" w:eastAsia="仿宋_GB2312" w:hAnsi="Times New Roman" w:hint="default"/>
          <w:sz w:val="31"/>
          <w:szCs w:val="31"/>
        </w:rPr>
        <w:t>科学会商研判。落实以气象预警为先导的会商研判机制，滚动分析灾害影响区域和程度，及时响应，科学部署。严格执行关键时段领导坐镇指挥、汛期</w:t>
      </w:r>
      <w:r w:rsidRPr="006811BD">
        <w:rPr>
          <w:rFonts w:ascii="Times New Roman" w:eastAsia="仿宋_GB2312" w:hAnsi="Times New Roman" w:hint="default"/>
          <w:sz w:val="31"/>
          <w:szCs w:val="31"/>
        </w:rPr>
        <w:t xml:space="preserve"> </w:t>
      </w:r>
      <w:r w:rsidRPr="006811BD">
        <w:rPr>
          <w:rFonts w:ascii="Times New Roman" w:hAnsi="Times New Roman" w:hint="default"/>
          <w:sz w:val="31"/>
          <w:szCs w:val="31"/>
        </w:rPr>
        <w:t>24</w:t>
      </w:r>
      <w:r w:rsidRPr="006811BD">
        <w:rPr>
          <w:rFonts w:ascii="Times New Roman" w:eastAsia="仿宋_GB2312" w:hAnsi="Times New Roman" w:hint="default"/>
          <w:sz w:val="31"/>
          <w:szCs w:val="31"/>
        </w:rPr>
        <w:t>小时值班值守和领导带班制度，畅通信息报送渠道，规范、及时报送信息。</w:t>
      </w:r>
      <w:r w:rsidRPr="006811BD">
        <w:rPr>
          <w:rFonts w:ascii="Times New Roman" w:eastAsia="楷体_GB2312" w:hAnsi="Times New Roman" w:hint="default"/>
          <w:sz w:val="31"/>
          <w:szCs w:val="31"/>
        </w:rPr>
        <w:t>（责任单位：区防办、区防指相关成员单位，持续推进）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16.</w:t>
      </w:r>
      <w:r w:rsidRPr="006811BD">
        <w:rPr>
          <w:rFonts w:ascii="Times New Roman" w:eastAsia="仿宋_GB2312" w:hAnsi="Times New Roman" w:hint="default"/>
          <w:sz w:val="31"/>
          <w:szCs w:val="31"/>
        </w:rPr>
        <w:t>做好抢险救援准备。在重点影响区域、险工险段等预置抢险队伍和物资装备，针对重大险情灾情，快速组建现场指挥部，做好前后方联动，第一时间转移危险区人员，全力开展抢险，确保人员安全，确保重要工程设施安全。</w:t>
      </w:r>
      <w:r w:rsidRPr="006811BD">
        <w:rPr>
          <w:rFonts w:ascii="Times New Roman" w:hAnsi="Times New Roman" w:hint="default"/>
        </w:rPr>
        <w:t> </w:t>
      </w:r>
      <w:r w:rsidRPr="006811BD">
        <w:rPr>
          <w:rFonts w:ascii="Times New Roman" w:eastAsia="楷体_GB2312" w:hAnsi="Times New Roman" w:hint="default"/>
          <w:sz w:val="31"/>
          <w:szCs w:val="31"/>
        </w:rPr>
        <w:t>（责任单位：区防办、区防指相关成员单位，持续推进）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hAnsi="Times New Roman" w:hint="default"/>
          <w:sz w:val="31"/>
          <w:szCs w:val="31"/>
        </w:rPr>
        <w:t>17.</w:t>
      </w:r>
      <w:r w:rsidRPr="006811BD">
        <w:rPr>
          <w:rFonts w:ascii="Times New Roman" w:eastAsia="仿宋_GB2312" w:hAnsi="Times New Roman" w:hint="default"/>
          <w:sz w:val="31"/>
          <w:szCs w:val="31"/>
        </w:rPr>
        <w:t>加强灾后总结评估。按规定开展灾害调查评估，形成调查评估报告，客观反映灾害发生机理、致灾原因以及防灾减灾救灾情况，分析存在的问题，提出切实可行的措施建议。</w:t>
      </w:r>
      <w:r w:rsidRPr="006811BD">
        <w:rPr>
          <w:rFonts w:ascii="Times New Roman" w:eastAsia="楷体_GB2312" w:hAnsi="Times New Roman" w:hint="default"/>
          <w:sz w:val="31"/>
          <w:szCs w:val="31"/>
        </w:rPr>
        <w:t>（责任单位：区防办，持续推进）</w:t>
      </w:r>
    </w:p>
    <w:p w:rsidR="003824AD" w:rsidRPr="006811BD" w:rsidRDefault="003824AD" w:rsidP="006811BD">
      <w:pPr>
        <w:widowControl/>
        <w:spacing w:line="560" w:lineRule="exact"/>
        <w:jc w:val="center"/>
        <w:rPr>
          <w:rFonts w:ascii="Times New Roman" w:eastAsia="方正小标宋_GBK" w:hAnsi="Times New Roman" w:cs="Times New Roman"/>
          <w:kern w:val="0"/>
          <w:sz w:val="43"/>
          <w:szCs w:val="43"/>
        </w:rPr>
      </w:pPr>
    </w:p>
    <w:p w:rsidR="003824AD" w:rsidRPr="006811BD" w:rsidRDefault="003824AD" w:rsidP="006811BD">
      <w:pPr>
        <w:widowControl/>
        <w:spacing w:line="560" w:lineRule="exact"/>
        <w:jc w:val="center"/>
        <w:rPr>
          <w:rFonts w:ascii="Times New Roman" w:eastAsia="方正小标宋_GBK" w:hAnsi="Times New Roman" w:cs="Times New Roman"/>
          <w:kern w:val="0"/>
          <w:sz w:val="43"/>
          <w:szCs w:val="43"/>
        </w:rPr>
      </w:pPr>
    </w:p>
    <w:p w:rsidR="003824AD" w:rsidRPr="006811BD" w:rsidRDefault="003824AD" w:rsidP="006811BD">
      <w:pPr>
        <w:widowControl/>
        <w:spacing w:line="560" w:lineRule="exact"/>
        <w:jc w:val="center"/>
        <w:rPr>
          <w:rFonts w:ascii="Times New Roman" w:eastAsia="方正小标宋_GBK" w:hAnsi="Times New Roman" w:cs="Times New Roman"/>
          <w:kern w:val="0"/>
          <w:sz w:val="43"/>
          <w:szCs w:val="43"/>
        </w:rPr>
      </w:pPr>
    </w:p>
    <w:p w:rsidR="003824AD" w:rsidRPr="006811BD" w:rsidRDefault="003824AD" w:rsidP="006811BD">
      <w:pPr>
        <w:widowControl/>
        <w:spacing w:line="560" w:lineRule="exact"/>
        <w:jc w:val="center"/>
        <w:rPr>
          <w:rFonts w:ascii="Times New Roman" w:eastAsia="方正小标宋_GBK" w:hAnsi="Times New Roman" w:cs="Times New Roman"/>
          <w:kern w:val="0"/>
          <w:sz w:val="43"/>
          <w:szCs w:val="43"/>
        </w:rPr>
      </w:pPr>
    </w:p>
    <w:p w:rsidR="003824AD" w:rsidRPr="006811BD" w:rsidRDefault="003824AD" w:rsidP="006811BD">
      <w:pPr>
        <w:widowControl/>
        <w:spacing w:line="560" w:lineRule="exact"/>
        <w:jc w:val="center"/>
        <w:rPr>
          <w:rFonts w:ascii="Times New Roman" w:eastAsia="方正小标宋_GBK" w:hAnsi="Times New Roman" w:cs="Times New Roman"/>
          <w:kern w:val="0"/>
          <w:sz w:val="43"/>
          <w:szCs w:val="43"/>
        </w:rPr>
      </w:pPr>
    </w:p>
    <w:p w:rsidR="003824AD" w:rsidRPr="006811BD" w:rsidRDefault="00A87A5D" w:rsidP="006811BD">
      <w:pPr>
        <w:widowControl/>
        <w:spacing w:line="560" w:lineRule="exact"/>
        <w:jc w:val="left"/>
        <w:rPr>
          <w:rFonts w:ascii="Times New Roman" w:eastAsia="仿宋_GB2312" w:hAnsi="仿宋_GB2312" w:cs="Times New Roman"/>
          <w:kern w:val="0"/>
          <w:sz w:val="28"/>
          <w:szCs w:val="28"/>
        </w:rPr>
      </w:pPr>
      <w:r w:rsidRPr="006811BD">
        <w:rPr>
          <w:rFonts w:ascii="Times New Roman" w:eastAsia="仿宋_GB2312" w:hAnsi="仿宋_GB2312" w:cs="Times New Roman"/>
          <w:kern w:val="0"/>
          <w:sz w:val="28"/>
          <w:szCs w:val="28"/>
        </w:rPr>
        <w:lastRenderedPageBreak/>
        <w:t>附件</w:t>
      </w:r>
      <w:r w:rsidR="006811BD" w:rsidRPr="006811BD">
        <w:rPr>
          <w:rFonts w:ascii="Times New Roman" w:eastAsia="仿宋_GB2312" w:hAnsi="仿宋_GB2312" w:cs="Times New Roman" w:hint="eastAsia"/>
          <w:kern w:val="0"/>
          <w:sz w:val="28"/>
          <w:szCs w:val="28"/>
        </w:rPr>
        <w:t>2</w:t>
      </w:r>
    </w:p>
    <w:p w:rsidR="006811BD" w:rsidRPr="006811BD" w:rsidRDefault="006811BD" w:rsidP="006811BD">
      <w:pPr>
        <w:widowControl/>
        <w:spacing w:line="560" w:lineRule="exact"/>
        <w:jc w:val="left"/>
        <w:rPr>
          <w:rFonts w:ascii="Times New Roman" w:eastAsia="方正小标宋_GBK" w:hAnsi="Times New Roman" w:cs="Times New Roman"/>
          <w:kern w:val="0"/>
          <w:sz w:val="28"/>
          <w:szCs w:val="28"/>
        </w:rPr>
      </w:pPr>
    </w:p>
    <w:p w:rsidR="003824AD" w:rsidRPr="006811BD" w:rsidRDefault="00A87A5D" w:rsidP="006811BD">
      <w:pPr>
        <w:widowControl/>
        <w:spacing w:line="560" w:lineRule="exact"/>
        <w:jc w:val="center"/>
        <w:rPr>
          <w:rFonts w:ascii="方正小标宋简体" w:eastAsia="方正小标宋简体" w:hAnsi="Times New Roman" w:cs="Times New Roman"/>
          <w:sz w:val="44"/>
          <w:szCs w:val="44"/>
        </w:rPr>
      </w:pPr>
      <w:r w:rsidRPr="006811BD">
        <w:rPr>
          <w:rFonts w:ascii="方正小标宋简体" w:eastAsia="方正小标宋简体" w:hAnsi="方正小标宋_GBK" w:cs="Times New Roman" w:hint="eastAsia"/>
          <w:kern w:val="0"/>
          <w:sz w:val="44"/>
          <w:szCs w:val="44"/>
        </w:rPr>
        <w:t>屯溪区森林防灭火指挥部</w:t>
      </w:r>
      <w:r w:rsidRPr="006811BD">
        <w:rPr>
          <w:rFonts w:ascii="方正小标宋简体" w:eastAsia="方正小标宋简体" w:hAnsi="Times New Roman" w:cs="Times New Roman" w:hint="eastAsia"/>
          <w:kern w:val="0"/>
          <w:sz w:val="44"/>
          <w:szCs w:val="44"/>
        </w:rPr>
        <w:t>2024</w:t>
      </w:r>
      <w:r w:rsidRPr="006811BD">
        <w:rPr>
          <w:rFonts w:ascii="方正小标宋简体" w:eastAsia="方正小标宋简体" w:hAnsi="方正小标宋_GBK" w:cs="Times New Roman" w:hint="eastAsia"/>
          <w:kern w:val="0"/>
          <w:sz w:val="44"/>
          <w:szCs w:val="44"/>
        </w:rPr>
        <w:t>年工作要点</w:t>
      </w:r>
    </w:p>
    <w:p w:rsidR="006811BD" w:rsidRPr="006811BD" w:rsidRDefault="006811BD" w:rsidP="006811BD">
      <w:pPr>
        <w:pStyle w:val="HTML"/>
        <w:widowControl/>
        <w:spacing w:line="560" w:lineRule="exact"/>
        <w:ind w:firstLine="640"/>
        <w:jc w:val="both"/>
        <w:rPr>
          <w:rFonts w:ascii="Times New Roman" w:eastAsia="仿宋_GB2312" w:hAnsi="Times New Roman" w:hint="default"/>
          <w:sz w:val="31"/>
          <w:szCs w:val="31"/>
        </w:rPr>
      </w:pP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仿宋_GB2312" w:hAnsi="Times New Roman" w:hint="default"/>
          <w:sz w:val="31"/>
          <w:szCs w:val="31"/>
        </w:rPr>
        <w:t>以深入贯彻《中共中央办公厅国务院办公厅关于全面加强新形势下森林草原防灭火工作的意见》和《安徽省人民政府办公厅关于全面加强森林防灭火工作的实施意见》为主线，继续以压实责任、夯实基层基础、补齐短板弱项、提升综合能力为重点，坚决遏制较大森林火灾和人员伤亡事故，最大限度减轻灾害损失，确保人民群众生命财产安全和国家生态安全。</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黑体" w:hAnsi="Times New Roman" w:hint="default"/>
          <w:sz w:val="31"/>
          <w:szCs w:val="31"/>
        </w:rPr>
        <w:t>一、强化源头治理，筑牢森林防灭火安全屏障</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（一）推动责任落实。</w:t>
      </w:r>
      <w:r w:rsidRPr="006811BD">
        <w:rPr>
          <w:rFonts w:ascii="Times New Roman" w:eastAsia="仿宋_GB2312" w:hAnsi="Times New Roman" w:hint="default"/>
          <w:sz w:val="31"/>
          <w:szCs w:val="31"/>
        </w:rPr>
        <w:t>坚持</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预防为主、积极消灭、生命至上、安全第一</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工作方针，实行森林防灭火行政首长负责制。加强应急、林业、公安、气象等部门会商研判，及时组织开展高火险天气专项督查和暗查暗访，做好森林防灭火工作提醒提示，督促各地森林防灭火责任和措施的落实。</w:t>
      </w:r>
      <w:r w:rsidRPr="006811BD">
        <w:rPr>
          <w:rFonts w:ascii="Times New Roman" w:eastAsia="楷体_GB2312" w:hAnsi="Times New Roman" w:hint="default"/>
          <w:sz w:val="31"/>
          <w:szCs w:val="31"/>
        </w:rPr>
        <w:t>（责任单位：区森防办；配合单位：各镇、街道森防指，区森防指有关成员单位，持续推进）</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（二）夯实基层治理。</w:t>
      </w:r>
      <w:r w:rsidRPr="006811BD">
        <w:rPr>
          <w:rFonts w:ascii="Times New Roman" w:eastAsia="仿宋_GB2312" w:hAnsi="Times New Roman" w:hint="default"/>
          <w:sz w:val="31"/>
          <w:szCs w:val="31"/>
        </w:rPr>
        <w:t>全面推进森林防火网格化管理试点，认真贯彻《屯溪区森林防火网格化管理试点建设实施方案》要求，按序时进度完成各项创建任务，全面落实区域定格、网格定人、人员定责、上图定位等重点任务，推动工作重心下沉至村组，筑牢夯实一线工作基础。</w:t>
      </w:r>
      <w:r w:rsidRPr="006811BD">
        <w:rPr>
          <w:rFonts w:ascii="Times New Roman" w:eastAsia="楷体_GB2312" w:hAnsi="Times New Roman" w:hint="default"/>
          <w:sz w:val="31"/>
          <w:szCs w:val="31"/>
        </w:rPr>
        <w:t>（责任单位：区林业局、区应急局；配合单位：区森防指各成员单位，各镇、街道森防指，持续推进）</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lastRenderedPageBreak/>
        <w:t>（三）严格火源管控。</w:t>
      </w:r>
      <w:r w:rsidRPr="006811BD">
        <w:rPr>
          <w:rFonts w:ascii="Times New Roman" w:eastAsia="仿宋_GB2312" w:hAnsi="Times New Roman" w:hint="default"/>
          <w:sz w:val="31"/>
          <w:szCs w:val="31"/>
        </w:rPr>
        <w:t>严格落实用火审批、防火检查、日常巡护等常态化管控手段，各级网格重点加强祭扫用火、农事用火、林区施工生产用火和景区景点、民宿、露营等野外用火管理。加强未成年人、留守老人等重点群体及精神残障等特殊人群管理。及时发布森林防火禁火令，常态化开展火灾隐患排查和查处违规用火行为专项行动，打击违法森林用火专项行动。建立区、镇毗邻网格联防联控机制，强化网格协调联动。</w:t>
      </w:r>
      <w:r w:rsidRPr="006811BD">
        <w:rPr>
          <w:rFonts w:ascii="Times New Roman" w:eastAsia="楷体_GB2312" w:hAnsi="Times New Roman" w:hint="default"/>
          <w:sz w:val="31"/>
          <w:szCs w:val="31"/>
        </w:rPr>
        <w:t>（责任单位：区森防办、区林业局；配合单位：区森防指有关成员单位，各镇、街道森防指，持续推进）</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（四）开展隐患排查。</w:t>
      </w:r>
      <w:r w:rsidRPr="006811BD">
        <w:rPr>
          <w:rFonts w:ascii="Times New Roman" w:eastAsia="仿宋_GB2312" w:hAnsi="Times New Roman" w:hint="default"/>
          <w:sz w:val="31"/>
          <w:szCs w:val="31"/>
        </w:rPr>
        <w:t>动态治理火灾隐患，各级网格和网格员加强旅游景区景点、林农交错地带、油库油站、林内道路两侧、坟头墓地周围等重点区域森林火灾风险点隐患排查，建立问题、任务、责任、时限</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四个清单</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清单化、闭环式推进问题整改销号。常态化开展输配电隐患整治，加大林区可燃物清理，重点对旅游景区景点、人为活动频繁等重点区域内的林农交错地带、林城交错区、林内道路两侧、林内企业周边、坟头墓地周围、防火隔离带等重点部位的杂草、秸秆、枯枝落叶等进行集中清除。因地制宜通过森林抚育、杂草（灌）清理、林分改造等措施控制林区可燃物载量。</w:t>
      </w:r>
      <w:r w:rsidRPr="006811BD">
        <w:rPr>
          <w:rFonts w:ascii="Times New Roman" w:eastAsia="楷体_GB2312" w:hAnsi="Times New Roman" w:hint="default"/>
          <w:sz w:val="31"/>
          <w:szCs w:val="31"/>
        </w:rPr>
        <w:t>（责任单位：区林业局，黄山供电公司屯溪供电服务中心；配合单位：各镇、街道森防指，区发改委、区文旅体局、区农业农村局、区民政局、区教育局、区经信局、区交运局、区应急局，持续推进）</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（五）强化宣传教育。</w:t>
      </w:r>
      <w:r w:rsidRPr="006811BD">
        <w:rPr>
          <w:rFonts w:ascii="Times New Roman" w:eastAsia="仿宋_GB2312" w:hAnsi="Times New Roman" w:hint="default"/>
          <w:sz w:val="31"/>
          <w:szCs w:val="31"/>
        </w:rPr>
        <w:t>构建常态化森林防火的宣传氛围。教育部门要将森林防灭火纳入学校安全教育；民政部门要结合殡葬改革，引导群众移风易俗，落实文明祭扫；文旅部门要负责督导</w:t>
      </w:r>
      <w:r w:rsidRPr="006811BD">
        <w:rPr>
          <w:rFonts w:ascii="Times New Roman" w:hAnsi="Times New Roman" w:hint="default"/>
          <w:sz w:val="31"/>
          <w:szCs w:val="31"/>
        </w:rPr>
        <w:t>A</w:t>
      </w:r>
      <w:r w:rsidRPr="006811BD">
        <w:rPr>
          <w:rFonts w:ascii="Times New Roman" w:eastAsia="仿宋_GB2312" w:hAnsi="Times New Roman" w:hint="default"/>
          <w:sz w:val="31"/>
          <w:szCs w:val="31"/>
        </w:rPr>
        <w:t>级旅游</w:t>
      </w:r>
      <w:r w:rsidRPr="006811BD">
        <w:rPr>
          <w:rFonts w:ascii="Times New Roman" w:eastAsia="仿宋_GB2312" w:hAnsi="Times New Roman" w:hint="default"/>
          <w:sz w:val="31"/>
          <w:szCs w:val="31"/>
        </w:rPr>
        <w:lastRenderedPageBreak/>
        <w:t>景区开展防灭火教育宣传；森林防灭火指挥部其他成员单位和相关部门要协同配合做好森林防灭火宣传教育。要通过应急广播、微信微博等形式多样的宣传手段，开展森林防灭火公益宣传和重要时段的安全提示，用好</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案例教育法</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，发挥森林火灾典型案例的警示作用，着力提高全民防火意识。</w:t>
      </w:r>
      <w:r w:rsidRPr="006811BD">
        <w:rPr>
          <w:rFonts w:ascii="Times New Roman" w:eastAsia="楷体_GB2312" w:hAnsi="Times New Roman" w:hint="default"/>
          <w:sz w:val="31"/>
          <w:szCs w:val="31"/>
        </w:rPr>
        <w:t>（责任单位：区森防办、区林业局；配合单位：区森防指有关成员单位，各镇、街道森防指，持续推进）</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黑体" w:hAnsi="Times New Roman" w:hint="default"/>
          <w:sz w:val="31"/>
          <w:szCs w:val="31"/>
        </w:rPr>
        <w:t>二、强化力量建设，提升森林防灭火应急能力</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（六）提升指挥部工作效能。</w:t>
      </w:r>
      <w:r w:rsidRPr="006811BD">
        <w:rPr>
          <w:rFonts w:ascii="Times New Roman" w:eastAsia="仿宋_GB2312" w:hAnsi="Times New Roman" w:hint="default"/>
          <w:sz w:val="31"/>
          <w:szCs w:val="31"/>
        </w:rPr>
        <w:t>制定区森防指成员单位职责清单和年度工作清单，积极发挥自然资源、生态环境、文化和旅游、林业、消防救援等部门和公安机关职能优势，进一步深化防火宣传、信息共享、火灾处置、督查考核、火案侦破等工作对接和紧密合作，有效提升各级森防指工作权威和工作效能。</w:t>
      </w:r>
      <w:r w:rsidRPr="006811BD">
        <w:rPr>
          <w:rFonts w:ascii="Times New Roman" w:eastAsia="楷体_GB2312" w:hAnsi="Times New Roman" w:hint="default"/>
          <w:sz w:val="31"/>
          <w:szCs w:val="31"/>
        </w:rPr>
        <w:t>（责任单位：区森防办；配合单位：区森防指有关成员单位，</w:t>
      </w:r>
      <w:r w:rsidRPr="006811BD">
        <w:rPr>
          <w:rFonts w:ascii="Times New Roman" w:eastAsia="楷体_GB2312" w:hAnsi="Times New Roman" w:hint="default"/>
          <w:sz w:val="31"/>
          <w:szCs w:val="31"/>
        </w:rPr>
        <w:t>5</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（七）强化扑火队伍建设。</w:t>
      </w:r>
      <w:r w:rsidRPr="006811BD">
        <w:rPr>
          <w:rFonts w:ascii="Times New Roman" w:eastAsia="仿宋_GB2312" w:hAnsi="Times New Roman" w:hint="default"/>
          <w:sz w:val="31"/>
          <w:szCs w:val="31"/>
        </w:rPr>
        <w:t>按照要求组建配齐扑火队伍，根据国债项目装备配备情况，组织专业人员到各镇、街道开展防火器具针对性操作培训，实现人机有效结合。定期组织扑火队伍参加演练和培训，提高扑火队伍灭火能力。</w:t>
      </w:r>
      <w:r w:rsidRPr="006811BD">
        <w:rPr>
          <w:rFonts w:ascii="Times New Roman" w:eastAsia="楷体_GB2312" w:hAnsi="Times New Roman" w:hint="default"/>
          <w:sz w:val="31"/>
          <w:szCs w:val="31"/>
        </w:rPr>
        <w:t>（责任单位：区应急局；配合单位：各镇、街道森防指，持续推进）</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（八）提升火灾打赢能力。</w:t>
      </w:r>
      <w:r w:rsidRPr="006811BD">
        <w:rPr>
          <w:rFonts w:ascii="Times New Roman" w:eastAsia="仿宋_GB2312" w:hAnsi="Times New Roman" w:hint="default"/>
          <w:sz w:val="31"/>
          <w:szCs w:val="31"/>
        </w:rPr>
        <w:t>根据省应急厅制定的火灾应对工作手册，规范信息报送、队伍调配、力量编成、决策指挥、综合保障等工作流程，规范森林火灾现场处置秩序。根据省出台的森林火灾专业指挥培训教材，加强基层指挥员培训，按要求做好区、镇（街道）两级指挥员培训考核工作。对所辖各专业队伍进行力量编成，</w:t>
      </w:r>
      <w:r w:rsidRPr="006811BD">
        <w:rPr>
          <w:rFonts w:ascii="Times New Roman" w:eastAsia="仿宋_GB2312" w:hAnsi="Times New Roman" w:hint="default"/>
          <w:sz w:val="31"/>
          <w:szCs w:val="31"/>
        </w:rPr>
        <w:lastRenderedPageBreak/>
        <w:t>加强队伍联勤联训和合成演练，基本形成</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保证重点、辐射周边、相互策应、网状覆盖</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的力量布控体系，着力提升重特大森林火灾应对处置能力。</w:t>
      </w:r>
      <w:r w:rsidRPr="006811BD">
        <w:rPr>
          <w:rFonts w:ascii="Times New Roman" w:eastAsia="楷体_GB2312" w:hAnsi="Times New Roman" w:hint="default"/>
          <w:sz w:val="31"/>
          <w:szCs w:val="31"/>
        </w:rPr>
        <w:t>（责任单位：区应急局；配合单位：区森防指有关成员单位，各镇、街道森防指，</w:t>
      </w:r>
      <w:r w:rsidRPr="006811BD">
        <w:rPr>
          <w:rFonts w:ascii="Times New Roman" w:hAnsi="Times New Roman" w:hint="default"/>
          <w:sz w:val="31"/>
          <w:szCs w:val="31"/>
        </w:rPr>
        <w:t>11</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黑体" w:hAnsi="Times New Roman" w:hint="default"/>
          <w:sz w:val="31"/>
          <w:szCs w:val="31"/>
        </w:rPr>
        <w:t>三、强化基础建设，提高森林防灭火工作质效</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（九）健全森林火险监测预警体系。</w:t>
      </w:r>
      <w:r w:rsidRPr="006811BD">
        <w:rPr>
          <w:rFonts w:ascii="Times New Roman" w:eastAsia="仿宋_GB2312" w:hAnsi="Times New Roman" w:hint="default"/>
          <w:sz w:val="31"/>
          <w:szCs w:val="31"/>
        </w:rPr>
        <w:t>按照省森防办统一部署，推动国家森林防灭火信息共享平台应用，对平台发布的热点和网络舆情，原则上要在</w:t>
      </w:r>
      <w:r w:rsidRPr="006811BD">
        <w:rPr>
          <w:rFonts w:ascii="Times New Roman" w:hAnsi="Times New Roman" w:hint="default"/>
          <w:sz w:val="31"/>
          <w:szCs w:val="31"/>
        </w:rPr>
        <w:t>1</w:t>
      </w:r>
      <w:r w:rsidRPr="006811BD">
        <w:rPr>
          <w:rFonts w:ascii="Times New Roman" w:eastAsia="仿宋_GB2312" w:hAnsi="Times New Roman" w:hint="default"/>
          <w:sz w:val="31"/>
          <w:szCs w:val="31"/>
        </w:rPr>
        <w:t>小时内予以核查反馈。积极配合国债项目对接入网并分级接入市、区指挥调度系统，初步形成</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空天地</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监测预警体系。</w:t>
      </w:r>
      <w:r w:rsidRPr="006811BD">
        <w:rPr>
          <w:rFonts w:ascii="Times New Roman" w:hAnsi="Times New Roman" w:hint="default"/>
        </w:rPr>
        <w:t> </w:t>
      </w:r>
      <w:r w:rsidRPr="006811BD">
        <w:rPr>
          <w:rFonts w:ascii="Times New Roman" w:eastAsia="楷体_GB2312" w:hAnsi="Times New Roman" w:hint="default"/>
          <w:sz w:val="31"/>
          <w:szCs w:val="31"/>
        </w:rPr>
        <w:t>（责任单位：区应急局；配合单位：区森防指有关成员单位，各镇、街道森防指，</w:t>
      </w:r>
      <w:r w:rsidRPr="006811BD">
        <w:rPr>
          <w:rFonts w:ascii="Times New Roman" w:hAnsi="Times New Roman" w:hint="default"/>
          <w:sz w:val="31"/>
          <w:szCs w:val="31"/>
        </w:rPr>
        <w:t>12</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（十）推进项目申报和建设。</w:t>
      </w:r>
      <w:r w:rsidRPr="006811BD">
        <w:rPr>
          <w:rFonts w:ascii="Times New Roman" w:eastAsia="仿宋_GB2312" w:hAnsi="Times New Roman" w:hint="default"/>
          <w:sz w:val="31"/>
          <w:szCs w:val="31"/>
        </w:rPr>
        <w:t>全力做好</w:t>
      </w:r>
      <w:r w:rsidRPr="006811BD">
        <w:rPr>
          <w:rFonts w:ascii="Times New Roman" w:hAnsi="Times New Roman" w:hint="default"/>
          <w:sz w:val="31"/>
          <w:szCs w:val="31"/>
        </w:rPr>
        <w:t>2024</w:t>
      </w:r>
      <w:r w:rsidRPr="006811BD">
        <w:rPr>
          <w:rFonts w:ascii="Times New Roman" w:eastAsia="仿宋_GB2312" w:hAnsi="Times New Roman" w:hint="default"/>
          <w:sz w:val="31"/>
          <w:szCs w:val="31"/>
        </w:rPr>
        <w:t>年中央生态修复预算资金项目申报工作，坚持以项目建设为抓手，按照中央生态保护和修复支撑预算资金项目申报要求，争取中央预算资金更多支持，提升森林灭火专业队伍综合救援能力。</w:t>
      </w:r>
      <w:r w:rsidRPr="006811BD">
        <w:rPr>
          <w:rFonts w:ascii="Times New Roman" w:eastAsia="楷体_GB2312" w:hAnsi="Times New Roman" w:hint="default"/>
          <w:sz w:val="31"/>
          <w:szCs w:val="31"/>
        </w:rPr>
        <w:t>（责任单位：区发改委、区应急局、区林业局；配合单位：区森防指有关成员单位，各镇、街道森防指，</w:t>
      </w:r>
      <w:r w:rsidRPr="006811BD">
        <w:rPr>
          <w:rFonts w:ascii="Times New Roman" w:hAnsi="Times New Roman" w:hint="default"/>
          <w:sz w:val="31"/>
          <w:szCs w:val="31"/>
        </w:rPr>
        <w:t>9</w:t>
      </w:r>
      <w:r w:rsidRPr="006811BD">
        <w:rPr>
          <w:rFonts w:ascii="Times New Roman" w:eastAsia="楷体_GB2312" w:hAnsi="Times New Roman" w:hint="default"/>
          <w:sz w:val="31"/>
          <w:szCs w:val="31"/>
        </w:rPr>
        <w:t>月底前完成）</w:t>
      </w:r>
    </w:p>
    <w:p w:rsidR="003824AD" w:rsidRPr="006811BD" w:rsidRDefault="003824AD" w:rsidP="006811BD">
      <w:pPr>
        <w:spacing w:line="560" w:lineRule="exact"/>
        <w:ind w:firstLineChars="200" w:firstLine="640"/>
        <w:rPr>
          <w:rFonts w:ascii="Times New Roman" w:eastAsia="华文仿宋" w:hAnsi="Times New Roman" w:cs="Times New Roman"/>
          <w:bCs/>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A87A5D" w:rsidP="006811BD">
      <w:pPr>
        <w:widowControl/>
        <w:spacing w:line="560" w:lineRule="exact"/>
        <w:rPr>
          <w:rFonts w:ascii="Times New Roman" w:eastAsia="仿宋_GB2312" w:hAnsi="仿宋_GB2312" w:cs="Times New Roman"/>
          <w:kern w:val="0"/>
          <w:sz w:val="28"/>
          <w:szCs w:val="28"/>
        </w:rPr>
      </w:pPr>
      <w:r w:rsidRPr="006811BD">
        <w:rPr>
          <w:rFonts w:ascii="Times New Roman" w:eastAsia="仿宋_GB2312" w:hAnsi="仿宋_GB2312" w:cs="Times New Roman"/>
          <w:kern w:val="0"/>
          <w:sz w:val="28"/>
          <w:szCs w:val="28"/>
        </w:rPr>
        <w:lastRenderedPageBreak/>
        <w:t>附件</w:t>
      </w:r>
      <w:r w:rsidR="006811BD" w:rsidRPr="006811BD">
        <w:rPr>
          <w:rFonts w:ascii="Times New Roman" w:eastAsia="仿宋_GB2312" w:hAnsi="仿宋_GB2312" w:cs="Times New Roman" w:hint="eastAsia"/>
          <w:kern w:val="0"/>
          <w:sz w:val="28"/>
          <w:szCs w:val="28"/>
        </w:rPr>
        <w:t>3</w:t>
      </w:r>
    </w:p>
    <w:p w:rsidR="006811BD" w:rsidRPr="006811BD" w:rsidRDefault="006811BD" w:rsidP="006811BD">
      <w:pPr>
        <w:widowControl/>
        <w:spacing w:line="560" w:lineRule="exact"/>
        <w:rPr>
          <w:rFonts w:ascii="Times New Roman" w:eastAsia="仿宋_GB2312" w:hAnsi="Times New Roman" w:cs="Times New Roman"/>
          <w:kern w:val="0"/>
          <w:sz w:val="28"/>
          <w:szCs w:val="28"/>
        </w:rPr>
      </w:pPr>
    </w:p>
    <w:p w:rsidR="003824AD" w:rsidRPr="006811BD" w:rsidRDefault="00A87A5D" w:rsidP="006811BD">
      <w:pPr>
        <w:widowControl/>
        <w:spacing w:line="560" w:lineRule="exact"/>
        <w:jc w:val="center"/>
        <w:rPr>
          <w:rFonts w:ascii="方正小标宋简体" w:eastAsia="方正小标宋简体" w:hAnsi="Times New Roman" w:cs="Times New Roman"/>
        </w:rPr>
      </w:pPr>
      <w:r w:rsidRPr="006811BD">
        <w:rPr>
          <w:rFonts w:ascii="方正小标宋简体" w:eastAsia="方正小标宋简体" w:hAnsi="方正小标宋_GBK" w:cs="Times New Roman" w:hint="eastAsia"/>
          <w:kern w:val="0"/>
          <w:sz w:val="43"/>
          <w:szCs w:val="43"/>
        </w:rPr>
        <w:t>屯溪区减灾救灾委员会</w:t>
      </w:r>
      <w:r w:rsidRPr="006811BD">
        <w:rPr>
          <w:rFonts w:ascii="方正小标宋简体" w:eastAsia="方正小标宋简体" w:hAnsi="Times New Roman" w:cs="Times New Roman" w:hint="eastAsia"/>
          <w:kern w:val="0"/>
          <w:sz w:val="43"/>
          <w:szCs w:val="43"/>
        </w:rPr>
        <w:t>2024</w:t>
      </w:r>
      <w:r w:rsidRPr="006811BD">
        <w:rPr>
          <w:rFonts w:ascii="方正小标宋简体" w:eastAsia="方正小标宋简体" w:hAnsi="方正小标宋_GBK" w:cs="Times New Roman" w:hint="eastAsia"/>
          <w:kern w:val="0"/>
          <w:sz w:val="43"/>
          <w:szCs w:val="43"/>
        </w:rPr>
        <w:t>年工作要点</w:t>
      </w:r>
    </w:p>
    <w:p w:rsidR="006811BD" w:rsidRPr="006811BD" w:rsidRDefault="006811BD" w:rsidP="006811BD">
      <w:pPr>
        <w:pStyle w:val="HTML"/>
        <w:widowControl/>
        <w:spacing w:line="560" w:lineRule="exact"/>
        <w:ind w:firstLine="640"/>
        <w:jc w:val="both"/>
        <w:rPr>
          <w:rFonts w:ascii="Times New Roman" w:eastAsia="仿宋_GB2312" w:hAnsi="Times New Roman" w:hint="default"/>
          <w:sz w:val="31"/>
          <w:szCs w:val="31"/>
        </w:rPr>
      </w:pP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仿宋_GB2312" w:hAnsi="Times New Roman" w:hint="default"/>
          <w:sz w:val="31"/>
          <w:szCs w:val="31"/>
        </w:rPr>
        <w:t>以习近平新时代中国特色社会主义思想为指导，全面贯彻习近平总书记关于防灾减灾救灾的重要论述精神，落实省、市减灾救灾委员会和区委、区政府决策部署，坚持人民至上、生命至上，突出固本强基，统筹发展和安全，着力防范化解重大自然灾害风险，全面提升自然灾害防治能力，推进防灾减灾救灾工作高质量发展。</w:t>
      </w:r>
    </w:p>
    <w:p w:rsidR="003824AD" w:rsidRPr="006811BD" w:rsidRDefault="00A87A5D" w:rsidP="006811BD">
      <w:pPr>
        <w:pStyle w:val="HTML"/>
        <w:widowControl/>
        <w:spacing w:line="560" w:lineRule="exact"/>
        <w:ind w:firstLine="640"/>
        <w:rPr>
          <w:rFonts w:ascii="Times New Roman" w:eastAsia="黑体" w:hAnsi="Times New Roman" w:hint="default"/>
          <w:sz w:val="31"/>
          <w:szCs w:val="31"/>
        </w:rPr>
      </w:pPr>
      <w:r w:rsidRPr="006811BD">
        <w:rPr>
          <w:rFonts w:ascii="Times New Roman" w:eastAsia="黑体" w:hAnsi="Times New Roman" w:hint="default"/>
          <w:sz w:val="31"/>
          <w:szCs w:val="31"/>
        </w:rPr>
        <w:t>一、加强防灾减灾救灾体系建设</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1.</w:t>
      </w:r>
      <w:r w:rsidRPr="006811BD">
        <w:rPr>
          <w:rFonts w:ascii="Times New Roman" w:eastAsia="楷体_GB2312" w:hAnsi="Times New Roman" w:hint="default"/>
          <w:b/>
          <w:bCs/>
          <w:sz w:val="31"/>
          <w:szCs w:val="31"/>
        </w:rPr>
        <w:t>健全防灾减灾救灾责任体系。</w:t>
      </w:r>
      <w:r w:rsidRPr="006811BD">
        <w:rPr>
          <w:rFonts w:ascii="Times New Roman" w:eastAsia="仿宋_GB2312" w:hAnsi="Times New Roman" w:hint="default"/>
          <w:sz w:val="31"/>
          <w:szCs w:val="31"/>
        </w:rPr>
        <w:t>坚持党委和政府在防灾减灾救灾工作中的领导和主导地位，强化综合协调能力，充分发挥区减灾委员会及办公室职能作用，协调指导各成员单位和各镇街开展工作，进一步强化综合统筹、协同高效的工作格局。健全完善协调联络、信息通报、跟踪督办等工作机制，构建应对各灾种、有效覆盖防灾减灾救灾各环节的自然灾害防治体系。</w:t>
      </w:r>
      <w:r w:rsidRPr="006811BD">
        <w:rPr>
          <w:rFonts w:ascii="Times New Roman" w:eastAsia="楷体_GB2312" w:hAnsi="Times New Roman" w:hint="default"/>
          <w:sz w:val="31"/>
          <w:szCs w:val="31"/>
        </w:rPr>
        <w:t>（责任单位：区减灾救灾办；配合单位：区减灾救灾委各成员单位，持续推进〈以下均含各成员单位职责，不再列出〉）</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2.</w:t>
      </w:r>
      <w:r w:rsidRPr="006811BD">
        <w:rPr>
          <w:rFonts w:ascii="Times New Roman" w:eastAsia="楷体_GB2312" w:hAnsi="Times New Roman" w:hint="default"/>
          <w:b/>
          <w:bCs/>
          <w:sz w:val="31"/>
          <w:szCs w:val="31"/>
        </w:rPr>
        <w:t>建立督导考核评估制度。</w:t>
      </w:r>
      <w:r w:rsidRPr="006811BD">
        <w:rPr>
          <w:rFonts w:ascii="Times New Roman" w:eastAsia="仿宋_GB2312" w:hAnsi="Times New Roman" w:hint="default"/>
          <w:sz w:val="31"/>
          <w:szCs w:val="31"/>
        </w:rPr>
        <w:t>完善屯溪区减灾救灾委员会工作职责，制定成员单位责任和任务清单。研究制定屯溪区减灾救灾工作督导考核制度和重大自然灾害调查评估暂行办法。</w:t>
      </w:r>
      <w:r w:rsidRPr="006811BD">
        <w:rPr>
          <w:rFonts w:ascii="Times New Roman" w:eastAsia="楷体_GB2312" w:hAnsi="Times New Roman" w:hint="default"/>
          <w:sz w:val="31"/>
          <w:szCs w:val="31"/>
        </w:rPr>
        <w:t>（责任单位：区减灾救灾办；配合单位：区减灾救灾委各成员单位，持续推进）</w:t>
      </w:r>
    </w:p>
    <w:p w:rsidR="003824AD" w:rsidRPr="006811BD" w:rsidRDefault="00A87A5D" w:rsidP="006811BD">
      <w:pPr>
        <w:pStyle w:val="HTML"/>
        <w:widowControl/>
        <w:spacing w:line="560" w:lineRule="exact"/>
        <w:ind w:firstLine="640"/>
        <w:rPr>
          <w:rFonts w:ascii="Times New Roman" w:eastAsia="黑体" w:hAnsi="Times New Roman" w:hint="default"/>
          <w:sz w:val="31"/>
          <w:szCs w:val="31"/>
        </w:rPr>
      </w:pPr>
      <w:r w:rsidRPr="006811BD">
        <w:rPr>
          <w:rFonts w:ascii="Times New Roman" w:eastAsia="黑体" w:hAnsi="Times New Roman" w:hint="default"/>
          <w:sz w:val="31"/>
          <w:szCs w:val="31"/>
        </w:rPr>
        <w:t>二、有效防范化解自然灾害风险</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lastRenderedPageBreak/>
        <w:t>3.</w:t>
      </w:r>
      <w:r w:rsidRPr="006811BD">
        <w:rPr>
          <w:rFonts w:ascii="Times New Roman" w:eastAsia="楷体_GB2312" w:hAnsi="Times New Roman" w:hint="default"/>
          <w:b/>
          <w:bCs/>
          <w:sz w:val="31"/>
          <w:szCs w:val="31"/>
        </w:rPr>
        <w:t>开展灾害风险隐患排查整治。</w:t>
      </w:r>
      <w:r w:rsidRPr="006811BD">
        <w:rPr>
          <w:rFonts w:ascii="Times New Roman" w:eastAsia="仿宋_GB2312" w:hAnsi="Times New Roman" w:hint="default"/>
          <w:sz w:val="31"/>
          <w:szCs w:val="31"/>
        </w:rPr>
        <w:t>深化自然灾害</w:t>
      </w:r>
      <w:r w:rsidR="00D845F1" w:rsidRPr="00D845F1">
        <w:rPr>
          <w:rFonts w:ascii="Times New Roman" w:eastAsia="仿宋_GB2312" w:hAnsi="Times New Roman"/>
          <w:sz w:val="31"/>
          <w:szCs w:val="31"/>
        </w:rPr>
        <w:t>防范化解重大风险</w:t>
      </w:r>
      <w:r w:rsidRPr="006811BD">
        <w:rPr>
          <w:rFonts w:ascii="Times New Roman" w:eastAsia="仿宋_GB2312" w:hAnsi="Times New Roman" w:hint="default"/>
          <w:sz w:val="31"/>
          <w:szCs w:val="31"/>
        </w:rPr>
        <w:t>，全面开展水旱、气象、地质、地震、森林火灾等易发多发自然灾害风险隐患排查，逐行业建立风险隐患清单、治理责任清单，实行台账闭环销号管理，切实将风险消除在未发之时。重点加强对洪涝风险区内的公路、水利、水电等重点项目施工工地、营地及景区景点、民宿、农家乐等经营场所进行全面风险隐患排查，对检查发现的问题，进行</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一点一策</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针对性整改。</w:t>
      </w:r>
      <w:r w:rsidRPr="006811BD">
        <w:rPr>
          <w:rFonts w:ascii="Times New Roman" w:eastAsia="楷体_GB2312" w:hAnsi="Times New Roman" w:hint="default"/>
          <w:sz w:val="31"/>
          <w:szCs w:val="31"/>
        </w:rPr>
        <w:t>（责任单位：区减灾救灾委相关成员单位，持续推进）</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4.</w:t>
      </w:r>
      <w:r w:rsidRPr="006811BD">
        <w:rPr>
          <w:rFonts w:ascii="Times New Roman" w:eastAsia="楷体_GB2312" w:hAnsi="Times New Roman" w:hint="default"/>
          <w:b/>
          <w:bCs/>
          <w:sz w:val="31"/>
          <w:szCs w:val="31"/>
        </w:rPr>
        <w:t>提高防灾减灾设施设防能力。</w:t>
      </w:r>
      <w:r w:rsidRPr="006811BD">
        <w:rPr>
          <w:rFonts w:ascii="Times New Roman" w:eastAsia="仿宋_GB2312" w:hAnsi="Times New Roman" w:hint="default"/>
          <w:sz w:val="31"/>
          <w:szCs w:val="31"/>
        </w:rPr>
        <w:t>持续推进自然灾害防治重点工程建设，加强中小河流治理、病险水库除险加固、山洪灾害防治。统筹城市防洪和内涝治理，加强改造、排涝通道和防洪工程等建设。推进高标准农田建设。实施地质灾害综合治理、危房加固等工程，建设完善重点林区防火应急道路、林火阻隔网络，推进森林防火网格化试点建设，谋划实施森林防火项目。加强应急避难场所规划建设。</w:t>
      </w:r>
      <w:r w:rsidRPr="006811BD">
        <w:rPr>
          <w:rFonts w:ascii="Times New Roman" w:eastAsia="楷体_GB2312" w:hAnsi="Times New Roman" w:hint="default"/>
          <w:sz w:val="31"/>
          <w:szCs w:val="31"/>
        </w:rPr>
        <w:t>（责任单位：区减灾救灾委相关成员单位，持续推进）</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5.</w:t>
      </w:r>
      <w:r w:rsidRPr="006811BD">
        <w:rPr>
          <w:rFonts w:ascii="Times New Roman" w:eastAsia="楷体_GB2312" w:hAnsi="Times New Roman" w:hint="default"/>
          <w:b/>
          <w:bCs/>
          <w:sz w:val="31"/>
          <w:szCs w:val="31"/>
        </w:rPr>
        <w:t>推动综合风险普查成果运用。</w:t>
      </w:r>
      <w:r w:rsidRPr="006811BD">
        <w:rPr>
          <w:rFonts w:ascii="Times New Roman" w:eastAsia="仿宋_GB2312" w:hAnsi="Times New Roman" w:hint="default"/>
          <w:sz w:val="31"/>
          <w:szCs w:val="31"/>
        </w:rPr>
        <w:t>配合省、市级开展自然灾害综合风险普查评估工作，做好与省级基础数据库数据上传与回流工作。推动普查成果在防灾减灾救灾各个领域的落地应用。</w:t>
      </w:r>
      <w:r w:rsidRPr="006811BD">
        <w:rPr>
          <w:rFonts w:ascii="Times New Roman" w:eastAsia="楷体_GB2312" w:hAnsi="Times New Roman" w:hint="default"/>
          <w:sz w:val="31"/>
          <w:szCs w:val="31"/>
        </w:rPr>
        <w:t>（责任单位：区应急局、区资规局、区住建局、区交运局、区水利局、区林业局、区气象局，持续推进）</w:t>
      </w:r>
    </w:p>
    <w:p w:rsidR="003824AD" w:rsidRPr="006811BD" w:rsidRDefault="00A87A5D" w:rsidP="006811BD">
      <w:pPr>
        <w:pStyle w:val="HTML"/>
        <w:widowControl/>
        <w:spacing w:line="560" w:lineRule="exact"/>
        <w:ind w:firstLine="640"/>
        <w:rPr>
          <w:rFonts w:ascii="Times New Roman" w:eastAsia="黑体" w:hAnsi="Times New Roman" w:hint="default"/>
          <w:sz w:val="31"/>
          <w:szCs w:val="31"/>
        </w:rPr>
      </w:pPr>
      <w:r w:rsidRPr="006811BD">
        <w:rPr>
          <w:rFonts w:ascii="Times New Roman" w:eastAsia="黑体" w:hAnsi="Times New Roman" w:hint="default"/>
          <w:sz w:val="31"/>
          <w:szCs w:val="31"/>
        </w:rPr>
        <w:t>三、提高监测预报预警水平</w:t>
      </w:r>
    </w:p>
    <w:p w:rsidR="003824AD" w:rsidRPr="006811BD" w:rsidRDefault="00A87A5D" w:rsidP="006811BD">
      <w:pPr>
        <w:pStyle w:val="HTML"/>
        <w:widowControl/>
        <w:spacing w:line="560" w:lineRule="exact"/>
        <w:ind w:firstLine="640"/>
        <w:jc w:val="both"/>
        <w:rPr>
          <w:rFonts w:ascii="Times New Roman" w:hAnsi="Times New Roman" w:hint="default"/>
        </w:rPr>
      </w:pPr>
      <w:r w:rsidRPr="006811BD">
        <w:rPr>
          <w:rFonts w:ascii="Times New Roman" w:eastAsia="楷体_GB2312" w:hAnsi="Times New Roman" w:hint="default"/>
          <w:b/>
          <w:bCs/>
          <w:sz w:val="31"/>
          <w:szCs w:val="31"/>
        </w:rPr>
        <w:t>6.</w:t>
      </w:r>
      <w:r w:rsidRPr="006811BD">
        <w:rPr>
          <w:rFonts w:ascii="Times New Roman" w:eastAsia="楷体_GB2312" w:hAnsi="Times New Roman" w:hint="default"/>
          <w:b/>
          <w:bCs/>
          <w:sz w:val="31"/>
          <w:szCs w:val="31"/>
        </w:rPr>
        <w:t>完善综合监测预警体系。</w:t>
      </w:r>
      <w:r w:rsidRPr="006811BD">
        <w:rPr>
          <w:rFonts w:ascii="Times New Roman" w:eastAsia="仿宋_GB2312" w:hAnsi="Times New Roman" w:hint="default"/>
          <w:sz w:val="31"/>
          <w:szCs w:val="31"/>
        </w:rPr>
        <w:t>推动自然灾害分类监测和分级预警体系建设，提高综合监测预警能力。完善气象、水旱、地震、地质、</w:t>
      </w:r>
      <w:r w:rsidRPr="006811BD">
        <w:rPr>
          <w:rFonts w:ascii="Times New Roman" w:eastAsia="仿宋_GB2312" w:hAnsi="Times New Roman" w:hint="default"/>
          <w:sz w:val="31"/>
          <w:szCs w:val="31"/>
        </w:rPr>
        <w:lastRenderedPageBreak/>
        <w:t>森林火灾等灾害监测系统，基本实现自然灾害综合监测预警和实时预报预警。细化完善气象预警与应急响应联动、临灾预警</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叫应</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机制，提升直达基层责任人的预警</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叫应</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能力。</w:t>
      </w:r>
      <w:r w:rsidRPr="006811BD">
        <w:rPr>
          <w:rFonts w:ascii="Times New Roman" w:eastAsia="楷体_GB2312" w:hAnsi="Times New Roman" w:hint="default"/>
          <w:sz w:val="31"/>
          <w:szCs w:val="31"/>
        </w:rPr>
        <w:t>（责任单位：区减灾救灾委相关成员单位，持续推进）</w:t>
      </w:r>
    </w:p>
    <w:p w:rsidR="003824AD" w:rsidRPr="006811BD" w:rsidRDefault="00A87A5D" w:rsidP="006811BD">
      <w:pPr>
        <w:pStyle w:val="HTML"/>
        <w:widowControl/>
        <w:spacing w:line="560" w:lineRule="exact"/>
        <w:ind w:firstLineChars="200" w:firstLine="622"/>
        <w:jc w:val="both"/>
        <w:rPr>
          <w:rFonts w:ascii="Times New Roman" w:hAnsi="Times New Roman" w:hint="default"/>
        </w:rPr>
      </w:pPr>
      <w:r w:rsidRPr="006811BD">
        <w:rPr>
          <w:rFonts w:ascii="Times New Roman" w:eastAsia="楷体_GB2312" w:hAnsi="Times New Roman" w:hint="default"/>
          <w:b/>
          <w:bCs/>
          <w:sz w:val="31"/>
          <w:szCs w:val="31"/>
        </w:rPr>
        <w:t>7.</w:t>
      </w:r>
      <w:r w:rsidRPr="006811BD">
        <w:rPr>
          <w:rFonts w:ascii="Times New Roman" w:eastAsia="楷体_GB2312" w:hAnsi="Times New Roman" w:hint="default"/>
          <w:b/>
          <w:bCs/>
          <w:sz w:val="31"/>
          <w:szCs w:val="31"/>
        </w:rPr>
        <w:t>推进监测预警设施建设。</w:t>
      </w:r>
      <w:r w:rsidRPr="006811BD">
        <w:rPr>
          <w:rFonts w:ascii="Times New Roman" w:eastAsia="仿宋_GB2312" w:hAnsi="Times New Roman" w:hint="default"/>
          <w:sz w:val="31"/>
          <w:szCs w:val="31"/>
        </w:rPr>
        <w:t>计划建设森林火险因子监测站</w:t>
      </w:r>
      <w:r w:rsidRPr="006811BD">
        <w:rPr>
          <w:rFonts w:ascii="Times New Roman" w:eastAsia="仿宋_GB2312" w:hAnsi="Times New Roman" w:hint="default"/>
          <w:sz w:val="31"/>
          <w:szCs w:val="31"/>
        </w:rPr>
        <w:t xml:space="preserve"> 3</w:t>
      </w:r>
      <w:r w:rsidRPr="006811BD">
        <w:rPr>
          <w:rFonts w:ascii="Times New Roman" w:eastAsia="仿宋_GB2312" w:hAnsi="Times New Roman" w:hint="default"/>
          <w:sz w:val="31"/>
          <w:szCs w:val="31"/>
        </w:rPr>
        <w:t>个。完善应急广播体系，构建覆盖全区应急广播信号综合传输网络。加强微气象监测装置在电网设施中的部署应用。</w:t>
      </w:r>
      <w:r w:rsidRPr="006811BD">
        <w:rPr>
          <w:rFonts w:ascii="Times New Roman" w:eastAsia="楷体_GB2312" w:hAnsi="Times New Roman" w:hint="default"/>
          <w:sz w:val="31"/>
          <w:szCs w:val="31"/>
        </w:rPr>
        <w:t>（责任单位：区气象局、区应急局、区林业局；配合单位：区农业农村局、区水利局、区林业局、市供电公司屯溪供电服务中心，</w:t>
      </w:r>
      <w:r w:rsidRPr="006811BD">
        <w:rPr>
          <w:rFonts w:ascii="Times New Roman" w:eastAsia="楷体_GB2312" w:hAnsi="Times New Roman" w:hint="default"/>
          <w:sz w:val="31"/>
          <w:szCs w:val="31"/>
        </w:rPr>
        <w:t>12</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8.</w:t>
      </w:r>
      <w:r w:rsidRPr="006811BD">
        <w:rPr>
          <w:rFonts w:ascii="Times New Roman" w:eastAsia="楷体_GB2312" w:hAnsi="Times New Roman" w:hint="default"/>
          <w:b/>
          <w:bCs/>
          <w:sz w:val="31"/>
          <w:szCs w:val="31"/>
        </w:rPr>
        <w:t>实施预警指挥能力提升项目。</w:t>
      </w:r>
      <w:r w:rsidRPr="006811BD">
        <w:rPr>
          <w:rFonts w:ascii="Times New Roman" w:eastAsia="仿宋_GB2312" w:hAnsi="Times New Roman" w:hint="default"/>
          <w:sz w:val="31"/>
          <w:szCs w:val="31"/>
        </w:rPr>
        <w:t>加强应急指挥通信装备配备，在森林防火和地质灾害重点防治区、地震洪涝灾害多发区、人口密集区，配备</w:t>
      </w:r>
      <w:r w:rsidRPr="006811BD">
        <w:rPr>
          <w:rFonts w:ascii="Times New Roman" w:eastAsia="仿宋_GB2312" w:hAnsi="Times New Roman" w:hint="default"/>
          <w:sz w:val="31"/>
          <w:szCs w:val="31"/>
        </w:rPr>
        <w:t>370MHz</w:t>
      </w:r>
      <w:r w:rsidRPr="006811BD">
        <w:rPr>
          <w:rFonts w:ascii="Times New Roman" w:eastAsia="仿宋_GB2312" w:hAnsi="Times New Roman" w:hint="default"/>
          <w:sz w:val="31"/>
          <w:szCs w:val="31"/>
        </w:rPr>
        <w:t>多模融合终端</w:t>
      </w:r>
      <w:r w:rsidRPr="006811BD">
        <w:rPr>
          <w:rFonts w:ascii="Times New Roman" w:eastAsia="仿宋_GB2312" w:hAnsi="Times New Roman" w:hint="default"/>
          <w:sz w:val="31"/>
          <w:szCs w:val="31"/>
        </w:rPr>
        <w:t xml:space="preserve"> 1</w:t>
      </w:r>
      <w:r w:rsidRPr="006811BD">
        <w:rPr>
          <w:rFonts w:ascii="Times New Roman" w:eastAsia="仿宋_GB2312" w:hAnsi="Times New Roman" w:hint="default"/>
          <w:sz w:val="31"/>
          <w:szCs w:val="31"/>
        </w:rPr>
        <w:t>台。加强现场应急感知技术装备配备，建设森林火险因子监测站</w:t>
      </w:r>
      <w:r w:rsidRPr="006811BD">
        <w:rPr>
          <w:rFonts w:ascii="Times New Roman" w:eastAsia="仿宋_GB2312" w:hAnsi="Times New Roman" w:hint="default"/>
          <w:sz w:val="31"/>
          <w:szCs w:val="31"/>
        </w:rPr>
        <w:t xml:space="preserve"> 3</w:t>
      </w:r>
      <w:r w:rsidRPr="006811BD">
        <w:rPr>
          <w:rFonts w:ascii="Times New Roman" w:eastAsia="仿宋_GB2312" w:hAnsi="Times New Roman" w:hint="default"/>
          <w:sz w:val="31"/>
          <w:szCs w:val="31"/>
        </w:rPr>
        <w:t>台，提升灾害现场地形、周边环境风险的辨识、分析和监测预警、人员搜救等能力。建设应急叫应系统，充分整合手机短信、应急广播、新媒体等渠道，实现灾害预警和响应信息快速直达一线，打通预警叫应</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最后一公里</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w:t>
      </w:r>
      <w:r w:rsidRPr="006811BD">
        <w:rPr>
          <w:rFonts w:ascii="Times New Roman" w:eastAsia="楷体_GB2312" w:hAnsi="Times New Roman" w:hint="default"/>
          <w:sz w:val="31"/>
          <w:szCs w:val="31"/>
        </w:rPr>
        <w:t>（责任单位：区应急局；配合单位：区减灾救灾委相关成员单位，</w:t>
      </w:r>
      <w:r w:rsidRPr="006811BD">
        <w:rPr>
          <w:rFonts w:ascii="Times New Roman" w:eastAsia="楷体_GB2312" w:hAnsi="Times New Roman" w:hint="default"/>
          <w:sz w:val="31"/>
          <w:szCs w:val="31"/>
        </w:rPr>
        <w:t>12</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rPr>
          <w:rFonts w:ascii="Times New Roman" w:eastAsia="黑体" w:hAnsi="Times New Roman" w:hint="default"/>
          <w:sz w:val="31"/>
          <w:szCs w:val="31"/>
        </w:rPr>
      </w:pPr>
      <w:r w:rsidRPr="006811BD">
        <w:rPr>
          <w:rFonts w:ascii="Times New Roman" w:eastAsia="黑体" w:hAnsi="Times New Roman" w:hint="default"/>
          <w:sz w:val="31"/>
          <w:szCs w:val="31"/>
        </w:rPr>
        <w:t>四、全面提升应急处置能力</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9.</w:t>
      </w:r>
      <w:r w:rsidRPr="006811BD">
        <w:rPr>
          <w:rFonts w:ascii="Times New Roman" w:eastAsia="楷体_GB2312" w:hAnsi="Times New Roman" w:hint="default"/>
          <w:b/>
          <w:bCs/>
          <w:sz w:val="31"/>
          <w:szCs w:val="31"/>
        </w:rPr>
        <w:t>加强应急预案体系建设。</w:t>
      </w:r>
      <w:r w:rsidRPr="006811BD">
        <w:rPr>
          <w:rFonts w:ascii="Times New Roman" w:eastAsia="仿宋_GB2312" w:hAnsi="Times New Roman" w:hint="default"/>
          <w:sz w:val="31"/>
          <w:szCs w:val="31"/>
        </w:rPr>
        <w:t>加强低温雨雪冰冻、道路交通、应急保供等与自然灾害相关的各类专项应急预案的编制、修订和完善工作，开展规范化、常态化应急预案演练。</w:t>
      </w:r>
      <w:r w:rsidRPr="006811BD">
        <w:rPr>
          <w:rFonts w:ascii="Times New Roman" w:eastAsia="楷体_GB2312" w:hAnsi="Times New Roman" w:hint="default"/>
          <w:sz w:val="31"/>
          <w:szCs w:val="31"/>
        </w:rPr>
        <w:t>（责任单位：区减灾救灾委相关成员单位，持续推进）</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lastRenderedPageBreak/>
        <w:t>10.</w:t>
      </w:r>
      <w:r w:rsidRPr="006811BD">
        <w:rPr>
          <w:rFonts w:ascii="Times New Roman" w:eastAsia="楷体_GB2312" w:hAnsi="Times New Roman" w:hint="default"/>
          <w:b/>
          <w:bCs/>
          <w:sz w:val="31"/>
          <w:szCs w:val="31"/>
        </w:rPr>
        <w:t>推动应急救援队伍建设。</w:t>
      </w:r>
      <w:r w:rsidRPr="006811BD">
        <w:rPr>
          <w:rFonts w:ascii="Times New Roman" w:eastAsia="仿宋_GB2312" w:hAnsi="Times New Roman" w:hint="default"/>
          <w:sz w:val="31"/>
          <w:szCs w:val="31"/>
        </w:rPr>
        <w:t>抓住国债项目契机，全面加强区、镇（街）、村居三级应急救援队伍装备建设。加强灾害信息员、群防群测员队伍建设。</w:t>
      </w:r>
      <w:r w:rsidRPr="006811BD">
        <w:rPr>
          <w:rFonts w:ascii="Times New Roman" w:eastAsia="楷体_GB2312" w:hAnsi="Times New Roman" w:hint="default"/>
          <w:sz w:val="31"/>
          <w:szCs w:val="31"/>
        </w:rPr>
        <w:t>（责任单位：区减灾救灾委相关成员单位，持续推进）</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11.</w:t>
      </w:r>
      <w:r w:rsidRPr="006811BD">
        <w:rPr>
          <w:rFonts w:ascii="Times New Roman" w:eastAsia="楷体_GB2312" w:hAnsi="Times New Roman" w:hint="default"/>
          <w:b/>
          <w:bCs/>
          <w:sz w:val="31"/>
          <w:szCs w:val="31"/>
        </w:rPr>
        <w:t>提升应急物资保障水平。</w:t>
      </w:r>
      <w:r w:rsidRPr="006811BD">
        <w:rPr>
          <w:rFonts w:ascii="Times New Roman" w:eastAsia="仿宋_GB2312" w:hAnsi="Times New Roman" w:hint="default"/>
          <w:sz w:val="31"/>
          <w:szCs w:val="31"/>
        </w:rPr>
        <w:t>制定全区生活类救灾物资储备库管理制度规范。加强区应急物资储备库管理，及时盘点和补充各类应急储备物资。</w:t>
      </w:r>
      <w:r w:rsidRPr="006811BD">
        <w:rPr>
          <w:rFonts w:ascii="Times New Roman" w:eastAsia="楷体_GB2312" w:hAnsi="Times New Roman" w:hint="default"/>
          <w:sz w:val="31"/>
          <w:szCs w:val="31"/>
        </w:rPr>
        <w:t>（责任单位：区减灾救灾委相关成员单位，</w:t>
      </w:r>
      <w:r w:rsidRPr="006811BD">
        <w:rPr>
          <w:rFonts w:ascii="Times New Roman" w:eastAsia="楷体_GB2312" w:hAnsi="Times New Roman" w:hint="default"/>
          <w:sz w:val="31"/>
          <w:szCs w:val="31"/>
        </w:rPr>
        <w:t>12</w:t>
      </w:r>
      <w:r w:rsidRPr="006811BD">
        <w:rPr>
          <w:rFonts w:ascii="Times New Roman" w:eastAsia="楷体_GB2312" w:hAnsi="Times New Roman" w:hint="default"/>
          <w:sz w:val="31"/>
          <w:szCs w:val="31"/>
        </w:rPr>
        <w:t>月底前完成）</w:t>
      </w:r>
    </w:p>
    <w:p w:rsidR="003824AD" w:rsidRPr="006811BD" w:rsidRDefault="00A87A5D" w:rsidP="006811BD">
      <w:pPr>
        <w:pStyle w:val="HTML"/>
        <w:widowControl/>
        <w:spacing w:line="560" w:lineRule="exact"/>
        <w:ind w:firstLine="640"/>
        <w:jc w:val="both"/>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12.</w:t>
      </w:r>
      <w:r w:rsidRPr="006811BD">
        <w:rPr>
          <w:rFonts w:ascii="Times New Roman" w:eastAsia="楷体_GB2312" w:hAnsi="Times New Roman" w:hint="default"/>
          <w:b/>
          <w:bCs/>
          <w:sz w:val="31"/>
          <w:szCs w:val="31"/>
        </w:rPr>
        <w:t>扎实做好救灾救助工作。</w:t>
      </w:r>
      <w:r w:rsidRPr="006811BD">
        <w:rPr>
          <w:rFonts w:ascii="Times New Roman" w:eastAsia="仿宋_GB2312" w:hAnsi="Times New Roman" w:hint="default"/>
          <w:sz w:val="31"/>
          <w:szCs w:val="31"/>
        </w:rPr>
        <w:t>灾害发生后，第一时间启动应急响应，及时报送灾情信息，做好会商研判、统筹调度、抢险救援、转移安置、生活保障、卫生防疫、灾后重建等工作。加强灾害救助与社会救助政策衔接。完善重特大自然灾害信息发布制度，拓宽发布渠道，规范舆情应对工作流程，统一做好灾害处置信息发布工作。</w:t>
      </w:r>
      <w:r w:rsidRPr="006811BD">
        <w:rPr>
          <w:rFonts w:ascii="Times New Roman" w:eastAsia="楷体_GB2312" w:hAnsi="Times New Roman" w:hint="default"/>
          <w:sz w:val="31"/>
          <w:szCs w:val="31"/>
        </w:rPr>
        <w:t>（责任单位：区减灾救灾委相关成员单位，持续推进）</w:t>
      </w:r>
    </w:p>
    <w:p w:rsidR="003824AD" w:rsidRPr="006811BD" w:rsidRDefault="00A87A5D" w:rsidP="006811BD">
      <w:pPr>
        <w:pStyle w:val="HTML"/>
        <w:widowControl/>
        <w:spacing w:line="560" w:lineRule="exact"/>
        <w:ind w:firstLine="640"/>
        <w:rPr>
          <w:rFonts w:ascii="Times New Roman" w:eastAsia="黑体" w:hAnsi="Times New Roman" w:hint="default"/>
          <w:sz w:val="31"/>
          <w:szCs w:val="31"/>
        </w:rPr>
      </w:pPr>
      <w:r w:rsidRPr="006811BD">
        <w:rPr>
          <w:rFonts w:ascii="Times New Roman" w:eastAsia="黑体" w:hAnsi="Times New Roman" w:hint="default"/>
          <w:sz w:val="31"/>
          <w:szCs w:val="31"/>
        </w:rPr>
        <w:t>五、强基固本夯实基层基础</w:t>
      </w:r>
    </w:p>
    <w:p w:rsidR="003824AD" w:rsidRPr="006811BD" w:rsidRDefault="00A87A5D" w:rsidP="006811BD">
      <w:pPr>
        <w:pStyle w:val="HTML"/>
        <w:widowControl/>
        <w:spacing w:line="560" w:lineRule="exact"/>
        <w:ind w:firstLine="640"/>
        <w:rPr>
          <w:rFonts w:ascii="Times New Roman" w:hAnsi="Times New Roman" w:hint="default"/>
        </w:rPr>
      </w:pPr>
      <w:r w:rsidRPr="006811BD">
        <w:rPr>
          <w:rFonts w:ascii="Times New Roman" w:eastAsia="楷体_GB2312" w:hAnsi="Times New Roman" w:hint="default"/>
          <w:b/>
          <w:bCs/>
          <w:sz w:val="31"/>
          <w:szCs w:val="31"/>
        </w:rPr>
        <w:t>13.</w:t>
      </w:r>
      <w:r w:rsidRPr="006811BD">
        <w:rPr>
          <w:rFonts w:ascii="Times New Roman" w:eastAsia="楷体_GB2312" w:hAnsi="Times New Roman" w:hint="default"/>
          <w:b/>
          <w:bCs/>
          <w:sz w:val="31"/>
          <w:szCs w:val="31"/>
        </w:rPr>
        <w:t>加强基层应急管理能力建设。</w:t>
      </w:r>
      <w:r w:rsidRPr="006811BD">
        <w:rPr>
          <w:rFonts w:ascii="Times New Roman" w:eastAsia="仿宋_GB2312" w:hAnsi="Times New Roman" w:hint="default"/>
          <w:sz w:val="31"/>
          <w:szCs w:val="31"/>
        </w:rPr>
        <w:t>加强顶层设计，推动出台我区基层应急管理体系和能力建设制度性文件，突出组织机构、风险防控、应急处置、应急保障、安全文化等方面建设，夯实应急管理基层基础。完成基层防汛抗旱应急能力标准化建设。</w:t>
      </w:r>
      <w:r w:rsidRPr="006811BD">
        <w:rPr>
          <w:rFonts w:ascii="Times New Roman" w:eastAsia="楷体_GB2312" w:hAnsi="Times New Roman" w:hint="default"/>
          <w:sz w:val="31"/>
          <w:szCs w:val="31"/>
        </w:rPr>
        <w:t>（责任单位：区减灾救灾委办，持续推进）</w:t>
      </w:r>
    </w:p>
    <w:p w:rsidR="003824AD" w:rsidRPr="006811BD" w:rsidRDefault="00A87A5D" w:rsidP="006811BD">
      <w:pPr>
        <w:pStyle w:val="HTML"/>
        <w:widowControl/>
        <w:spacing w:line="560" w:lineRule="exact"/>
        <w:ind w:firstLine="640"/>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14.</w:t>
      </w:r>
      <w:r w:rsidRPr="006811BD">
        <w:rPr>
          <w:rFonts w:ascii="Times New Roman" w:eastAsia="楷体_GB2312" w:hAnsi="Times New Roman" w:hint="default"/>
          <w:b/>
          <w:bCs/>
          <w:sz w:val="31"/>
          <w:szCs w:val="31"/>
        </w:rPr>
        <w:t>加大防灾减灾科普宣传教育。</w:t>
      </w:r>
      <w:r w:rsidRPr="006811BD">
        <w:rPr>
          <w:rFonts w:ascii="Times New Roman" w:eastAsia="仿宋_GB2312" w:hAnsi="Times New Roman" w:hint="default"/>
          <w:sz w:val="31"/>
          <w:szCs w:val="31"/>
        </w:rPr>
        <w:t>加强宣传教育阵地建设，整合宣传教育资源，运用</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案例教育法</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，推动防灾减灾科普宣传教育</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五进</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。抓住关键时间节点，组织开展多形式、全灾种的宣传教育活动。</w:t>
      </w:r>
      <w:r w:rsidRPr="006811BD">
        <w:rPr>
          <w:rFonts w:ascii="Times New Roman" w:eastAsia="仿宋_GB2312" w:hAnsi="Times New Roman" w:hint="default"/>
          <w:sz w:val="31"/>
          <w:szCs w:val="31"/>
        </w:rPr>
        <w:lastRenderedPageBreak/>
        <w:t>多角度多层次宣传报道防灾减灾救灾工作进展和成果成效，深入挖掘推广先进典型。</w:t>
      </w:r>
      <w:r w:rsidRPr="006811BD">
        <w:rPr>
          <w:rFonts w:ascii="Times New Roman" w:eastAsia="楷体_GB2312" w:hAnsi="Times New Roman" w:hint="default"/>
          <w:sz w:val="31"/>
          <w:szCs w:val="31"/>
        </w:rPr>
        <w:t>（责任单位：区减灾救灾委办；配合单位：区减灾救灾委有关成员单位，持续推进）</w:t>
      </w:r>
    </w:p>
    <w:p w:rsidR="003824AD" w:rsidRPr="006811BD" w:rsidRDefault="00A87A5D" w:rsidP="006811BD">
      <w:pPr>
        <w:pStyle w:val="HTML"/>
        <w:widowControl/>
        <w:spacing w:line="560" w:lineRule="exact"/>
        <w:ind w:firstLine="640"/>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15.</w:t>
      </w:r>
      <w:r w:rsidRPr="006811BD">
        <w:rPr>
          <w:rFonts w:ascii="Times New Roman" w:eastAsia="楷体_GB2312" w:hAnsi="Times New Roman" w:hint="default"/>
          <w:b/>
          <w:bCs/>
          <w:sz w:val="31"/>
          <w:szCs w:val="31"/>
        </w:rPr>
        <w:t>建立健全自然灾害保险制度。</w:t>
      </w:r>
      <w:r w:rsidRPr="006811BD">
        <w:rPr>
          <w:rFonts w:ascii="Times New Roman" w:eastAsia="仿宋_GB2312" w:hAnsi="Times New Roman" w:hint="default"/>
          <w:sz w:val="31"/>
          <w:szCs w:val="31"/>
        </w:rPr>
        <w:t>构建完善</w:t>
      </w:r>
      <w:r w:rsidRPr="006811BD">
        <w:rPr>
          <w:rFonts w:ascii="Times New Roman" w:eastAsia="仿宋_GB2312" w:hAnsi="Times New Roman" w:hint="default"/>
          <w:sz w:val="31"/>
          <w:szCs w:val="31"/>
        </w:rPr>
        <w:t>“1+N”</w:t>
      </w:r>
      <w:r w:rsidRPr="006811BD">
        <w:rPr>
          <w:rFonts w:ascii="Times New Roman" w:eastAsia="仿宋_GB2312" w:hAnsi="Times New Roman" w:hint="default"/>
          <w:sz w:val="31"/>
          <w:szCs w:val="31"/>
        </w:rPr>
        <w:t>政策供给体系，形成</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一主三辅两叠加</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农业保险新发展格局，通过</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保险</w:t>
      </w:r>
      <w:r w:rsidRPr="006811BD">
        <w:rPr>
          <w:rFonts w:ascii="Times New Roman" w:eastAsia="仿宋_GB2312" w:hAnsi="Times New Roman" w:hint="default"/>
          <w:sz w:val="31"/>
          <w:szCs w:val="31"/>
        </w:rPr>
        <w:t>+”</w:t>
      </w:r>
      <w:r w:rsidRPr="006811BD">
        <w:rPr>
          <w:rFonts w:ascii="Times New Roman" w:eastAsia="仿宋_GB2312" w:hAnsi="Times New Roman" w:hint="default"/>
          <w:sz w:val="31"/>
          <w:szCs w:val="31"/>
        </w:rPr>
        <w:t>模式拓展农业保险增信功能。转型升级政策性农村住房保险，实施自然灾害综合保险试点。</w:t>
      </w:r>
      <w:r w:rsidRPr="006811BD">
        <w:rPr>
          <w:rFonts w:ascii="Times New Roman" w:eastAsia="楷体_GB2312" w:hAnsi="Times New Roman" w:hint="default"/>
          <w:sz w:val="31"/>
          <w:szCs w:val="31"/>
        </w:rPr>
        <w:t>（责任单位：区财政局、区农业农村局；配合单位：区住建局、区水利局、区应急局，持续推进）</w:t>
      </w:r>
    </w:p>
    <w:p w:rsidR="003824AD" w:rsidRPr="006811BD" w:rsidRDefault="00A87A5D" w:rsidP="006811BD">
      <w:pPr>
        <w:pStyle w:val="HTML"/>
        <w:widowControl/>
        <w:spacing w:line="560" w:lineRule="exact"/>
        <w:ind w:firstLine="640"/>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16.</w:t>
      </w:r>
      <w:r w:rsidRPr="006811BD">
        <w:rPr>
          <w:rFonts w:ascii="Times New Roman" w:eastAsia="楷体_GB2312" w:hAnsi="Times New Roman" w:hint="default"/>
          <w:b/>
          <w:bCs/>
          <w:sz w:val="31"/>
          <w:szCs w:val="31"/>
        </w:rPr>
        <w:t>强化防灾减灾救灾科技支撑。</w:t>
      </w:r>
      <w:r w:rsidRPr="006811BD">
        <w:rPr>
          <w:rFonts w:ascii="Times New Roman" w:eastAsia="仿宋_GB2312" w:hAnsi="Times New Roman" w:hint="default"/>
          <w:sz w:val="31"/>
          <w:szCs w:val="31"/>
        </w:rPr>
        <w:t>组织实施一批自然灾害防治领域科研项目，持续推动自然灾害防治成果的转移转化和产业化。加快建设全区一体化数据基础平台。</w:t>
      </w:r>
      <w:r w:rsidRPr="006811BD">
        <w:rPr>
          <w:rFonts w:ascii="Times New Roman" w:eastAsia="楷体_GB2312" w:hAnsi="Times New Roman" w:hint="default"/>
          <w:sz w:val="31"/>
          <w:szCs w:val="31"/>
        </w:rPr>
        <w:t>（责任单位：区科技局、区应急局、区数据资源局、区住建局，持续推进）</w:t>
      </w:r>
    </w:p>
    <w:p w:rsidR="003824AD" w:rsidRPr="006811BD" w:rsidRDefault="00A87A5D" w:rsidP="006811BD">
      <w:pPr>
        <w:pStyle w:val="HTML"/>
        <w:widowControl/>
        <w:spacing w:line="560" w:lineRule="exact"/>
        <w:ind w:firstLine="640"/>
        <w:rPr>
          <w:rFonts w:ascii="Times New Roman" w:eastAsia="楷体_GB2312" w:hAnsi="Times New Roman" w:hint="default"/>
          <w:sz w:val="31"/>
          <w:szCs w:val="31"/>
        </w:rPr>
      </w:pPr>
      <w:r w:rsidRPr="006811BD">
        <w:rPr>
          <w:rFonts w:ascii="Times New Roman" w:eastAsia="楷体_GB2312" w:hAnsi="Times New Roman" w:hint="default"/>
          <w:b/>
          <w:bCs/>
          <w:sz w:val="31"/>
          <w:szCs w:val="31"/>
        </w:rPr>
        <w:t>17.</w:t>
      </w:r>
      <w:r w:rsidRPr="006811BD">
        <w:rPr>
          <w:rFonts w:ascii="Times New Roman" w:eastAsia="楷体_GB2312" w:hAnsi="Times New Roman" w:hint="default"/>
          <w:b/>
          <w:bCs/>
          <w:sz w:val="31"/>
          <w:szCs w:val="31"/>
        </w:rPr>
        <w:t>培育防灾减灾救灾社会组织。</w:t>
      </w:r>
      <w:r w:rsidRPr="006811BD">
        <w:rPr>
          <w:rFonts w:ascii="Times New Roman" w:eastAsia="仿宋_GB2312" w:hAnsi="Times New Roman" w:hint="default"/>
          <w:sz w:val="31"/>
          <w:szCs w:val="31"/>
        </w:rPr>
        <w:t>大力培育、孵化防灾减灾救灾领域各专业类型的社会组织，支持引导各级各类社会组织依法依规积极参与防灾减灾救灾工作。</w:t>
      </w:r>
      <w:r w:rsidRPr="006811BD">
        <w:rPr>
          <w:rFonts w:ascii="Times New Roman" w:eastAsia="楷体_GB2312" w:hAnsi="Times New Roman" w:hint="default"/>
          <w:sz w:val="31"/>
          <w:szCs w:val="31"/>
        </w:rPr>
        <w:t>（责任单位：区民政局；配合单位：区应急局，持续推进）</w:t>
      </w: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ind w:firstLineChars="1402" w:firstLine="4486"/>
        <w:rPr>
          <w:rFonts w:ascii="Times New Roman" w:eastAsia="华文仿宋" w:hAnsi="Times New Roman" w:cs="Times New Roman"/>
          <w:sz w:val="32"/>
          <w:szCs w:val="32"/>
        </w:rPr>
      </w:pPr>
    </w:p>
    <w:p w:rsidR="003824AD" w:rsidRPr="006811BD" w:rsidRDefault="003824AD" w:rsidP="006811BD">
      <w:pPr>
        <w:spacing w:line="560" w:lineRule="exact"/>
        <w:rPr>
          <w:rFonts w:ascii="Times New Roman" w:eastAsia="华文仿宋" w:hAnsi="Times New Roman" w:cs="Times New Roman"/>
          <w:sz w:val="32"/>
          <w:szCs w:val="32"/>
        </w:rPr>
      </w:pPr>
    </w:p>
    <w:sectPr w:rsidR="003824AD" w:rsidRPr="006811BD" w:rsidSect="006811BD">
      <w:footerReference w:type="default" r:id="rId8"/>
      <w:pgSz w:w="11906" w:h="16838"/>
      <w:pgMar w:top="1701"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7B2" w:rsidRDefault="00F837B2" w:rsidP="003824AD">
      <w:r>
        <w:separator/>
      </w:r>
    </w:p>
  </w:endnote>
  <w:endnote w:type="continuationSeparator" w:id="1">
    <w:p w:rsidR="00F837B2" w:rsidRDefault="00F837B2" w:rsidP="0038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4AD" w:rsidRDefault="002E167E">
    <w:pPr>
      <w:pStyle w:val="a3"/>
      <w:rPr>
        <w:rFonts w:ascii="宋体" w:eastAsia="宋体" w:hAnsi="宋体" w:cs="宋体"/>
        <w:sz w:val="28"/>
        <w:szCs w:val="28"/>
      </w:rPr>
    </w:pPr>
    <w:r>
      <w:rPr>
        <w:rFonts w:ascii="宋体" w:eastAsia="宋体" w:hAnsi="宋体" w:cs="宋体"/>
        <w:sz w:val="28"/>
        <w:szCs w:val="2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3824AD" w:rsidRDefault="00A87A5D">
                <w:pPr>
                  <w:pStyle w:val="a3"/>
                </w:pPr>
                <w:r>
                  <w:t xml:space="preserve">— </w:t>
                </w:r>
                <w:r w:rsidR="002E167E">
                  <w:fldChar w:fldCharType="begin"/>
                </w:r>
                <w:r>
                  <w:instrText xml:space="preserve"> PAGE  \* MERGEFORMAT </w:instrText>
                </w:r>
                <w:r w:rsidR="002E167E">
                  <w:fldChar w:fldCharType="separate"/>
                </w:r>
                <w:r w:rsidR="00D845F1">
                  <w:rPr>
                    <w:noProof/>
                  </w:rPr>
                  <w:t>10</w:t>
                </w:r>
                <w:r w:rsidR="002E167E">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7B2" w:rsidRDefault="00F837B2" w:rsidP="003824AD">
      <w:r>
        <w:separator/>
      </w:r>
    </w:p>
  </w:footnote>
  <w:footnote w:type="continuationSeparator" w:id="1">
    <w:p w:rsidR="00F837B2" w:rsidRDefault="00F837B2" w:rsidP="003824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g5MTFiOTEzYjVlZmRkN2NhMWYwNDdjZjRkMGI3OGYifQ=="/>
  </w:docVars>
  <w:rsids>
    <w:rsidRoot w:val="003E1F7A"/>
    <w:rsid w:val="000147BA"/>
    <w:rsid w:val="00066584"/>
    <w:rsid w:val="000B3D76"/>
    <w:rsid w:val="000D1EC1"/>
    <w:rsid w:val="001073CC"/>
    <w:rsid w:val="00122DE8"/>
    <w:rsid w:val="00181515"/>
    <w:rsid w:val="00195BA7"/>
    <w:rsid w:val="001F1EAE"/>
    <w:rsid w:val="002D2BD5"/>
    <w:rsid w:val="002E167E"/>
    <w:rsid w:val="00336035"/>
    <w:rsid w:val="00346755"/>
    <w:rsid w:val="00350159"/>
    <w:rsid w:val="003703D3"/>
    <w:rsid w:val="003824AD"/>
    <w:rsid w:val="003B04D4"/>
    <w:rsid w:val="003E1F7A"/>
    <w:rsid w:val="00464646"/>
    <w:rsid w:val="0048123E"/>
    <w:rsid w:val="006811BD"/>
    <w:rsid w:val="00690EBC"/>
    <w:rsid w:val="006F5B2B"/>
    <w:rsid w:val="006F5B4B"/>
    <w:rsid w:val="00761EC9"/>
    <w:rsid w:val="00777CC0"/>
    <w:rsid w:val="007E6B44"/>
    <w:rsid w:val="008766EF"/>
    <w:rsid w:val="00884528"/>
    <w:rsid w:val="0091650A"/>
    <w:rsid w:val="00936E15"/>
    <w:rsid w:val="0097185E"/>
    <w:rsid w:val="00997F14"/>
    <w:rsid w:val="009F278C"/>
    <w:rsid w:val="00A22F2D"/>
    <w:rsid w:val="00A318FA"/>
    <w:rsid w:val="00A87A5D"/>
    <w:rsid w:val="00B57C3C"/>
    <w:rsid w:val="00BF2FB1"/>
    <w:rsid w:val="00BF3212"/>
    <w:rsid w:val="00C6691C"/>
    <w:rsid w:val="00CB022A"/>
    <w:rsid w:val="00CD2519"/>
    <w:rsid w:val="00CF2AC9"/>
    <w:rsid w:val="00D845F1"/>
    <w:rsid w:val="00E02689"/>
    <w:rsid w:val="00E41EC4"/>
    <w:rsid w:val="00E47F11"/>
    <w:rsid w:val="00F359A0"/>
    <w:rsid w:val="00F52983"/>
    <w:rsid w:val="00F56F36"/>
    <w:rsid w:val="00F670E2"/>
    <w:rsid w:val="00F837B2"/>
    <w:rsid w:val="00FD076B"/>
    <w:rsid w:val="01F3521E"/>
    <w:rsid w:val="03DD7F34"/>
    <w:rsid w:val="04221DEB"/>
    <w:rsid w:val="047E0B8B"/>
    <w:rsid w:val="05C649F8"/>
    <w:rsid w:val="05DB04A3"/>
    <w:rsid w:val="06226A9E"/>
    <w:rsid w:val="07B53BF8"/>
    <w:rsid w:val="0AC3244B"/>
    <w:rsid w:val="0B884C29"/>
    <w:rsid w:val="0F876CB0"/>
    <w:rsid w:val="11360D19"/>
    <w:rsid w:val="122E5DFF"/>
    <w:rsid w:val="12A85BB1"/>
    <w:rsid w:val="12FE3A23"/>
    <w:rsid w:val="17186577"/>
    <w:rsid w:val="173A48D6"/>
    <w:rsid w:val="17DC5EC3"/>
    <w:rsid w:val="187D56A6"/>
    <w:rsid w:val="1ADD6614"/>
    <w:rsid w:val="241C1F5B"/>
    <w:rsid w:val="25FD6EF9"/>
    <w:rsid w:val="26AF70B6"/>
    <w:rsid w:val="2734580E"/>
    <w:rsid w:val="275F6D2E"/>
    <w:rsid w:val="2CDE1189"/>
    <w:rsid w:val="2D684463"/>
    <w:rsid w:val="2E08446D"/>
    <w:rsid w:val="35845BB2"/>
    <w:rsid w:val="36170EB4"/>
    <w:rsid w:val="365C52DA"/>
    <w:rsid w:val="3B022FE9"/>
    <w:rsid w:val="3B954675"/>
    <w:rsid w:val="3C101F4E"/>
    <w:rsid w:val="3C833EA4"/>
    <w:rsid w:val="3E602049"/>
    <w:rsid w:val="3EEB6787"/>
    <w:rsid w:val="40BC4452"/>
    <w:rsid w:val="40C96B6F"/>
    <w:rsid w:val="44E61FE7"/>
    <w:rsid w:val="4703102D"/>
    <w:rsid w:val="47F2226D"/>
    <w:rsid w:val="48DD0427"/>
    <w:rsid w:val="49CA0402"/>
    <w:rsid w:val="4BB747D8"/>
    <w:rsid w:val="4C107A04"/>
    <w:rsid w:val="4E4168DE"/>
    <w:rsid w:val="4E705754"/>
    <w:rsid w:val="4E824F2D"/>
    <w:rsid w:val="50BD3AD5"/>
    <w:rsid w:val="510460CD"/>
    <w:rsid w:val="529A2B87"/>
    <w:rsid w:val="52DB4A67"/>
    <w:rsid w:val="534C78B7"/>
    <w:rsid w:val="54041933"/>
    <w:rsid w:val="558D118A"/>
    <w:rsid w:val="55A90FF1"/>
    <w:rsid w:val="56010D97"/>
    <w:rsid w:val="56F339A6"/>
    <w:rsid w:val="58F46A27"/>
    <w:rsid w:val="5A156F62"/>
    <w:rsid w:val="5CD7031E"/>
    <w:rsid w:val="5D655F3A"/>
    <w:rsid w:val="5EAE1426"/>
    <w:rsid w:val="5F5B4CF9"/>
    <w:rsid w:val="5FD85707"/>
    <w:rsid w:val="60F1158E"/>
    <w:rsid w:val="626A1B08"/>
    <w:rsid w:val="64F12E3E"/>
    <w:rsid w:val="65A65A21"/>
    <w:rsid w:val="66157FDD"/>
    <w:rsid w:val="6656023A"/>
    <w:rsid w:val="69F55AF1"/>
    <w:rsid w:val="6B537D8A"/>
    <w:rsid w:val="6CCD4249"/>
    <w:rsid w:val="71D945B4"/>
    <w:rsid w:val="72021D5D"/>
    <w:rsid w:val="723F5894"/>
    <w:rsid w:val="731D413A"/>
    <w:rsid w:val="73880040"/>
    <w:rsid w:val="742C4E6F"/>
    <w:rsid w:val="7458524F"/>
    <w:rsid w:val="76353B67"/>
    <w:rsid w:val="764F3904"/>
    <w:rsid w:val="766A7ED1"/>
    <w:rsid w:val="778E7BEF"/>
    <w:rsid w:val="7AD042CC"/>
    <w:rsid w:val="7B4C1854"/>
    <w:rsid w:val="7BDC0473"/>
    <w:rsid w:val="7C253132"/>
    <w:rsid w:val="7CC6207E"/>
    <w:rsid w:val="7D11228E"/>
    <w:rsid w:val="7E6F1D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A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3824A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824A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rsid w:val="00382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autoRedefine/>
    <w:uiPriority w:val="99"/>
    <w:semiHidden/>
    <w:unhideWhenUsed/>
    <w:qFormat/>
    <w:rsid w:val="003824AD"/>
    <w:pPr>
      <w:jc w:val="left"/>
    </w:pPr>
    <w:rPr>
      <w:rFonts w:cs="Times New Roman"/>
      <w:kern w:val="0"/>
      <w:sz w:val="24"/>
    </w:rPr>
  </w:style>
  <w:style w:type="character" w:styleId="a6">
    <w:name w:val="FollowedHyperlink"/>
    <w:basedOn w:val="a0"/>
    <w:autoRedefine/>
    <w:uiPriority w:val="99"/>
    <w:semiHidden/>
    <w:unhideWhenUsed/>
    <w:qFormat/>
    <w:rsid w:val="003824AD"/>
    <w:rPr>
      <w:color w:val="800080"/>
      <w:u w:val="none"/>
    </w:rPr>
  </w:style>
  <w:style w:type="character" w:styleId="a7">
    <w:name w:val="Emphasis"/>
    <w:basedOn w:val="a0"/>
    <w:autoRedefine/>
    <w:uiPriority w:val="20"/>
    <w:qFormat/>
    <w:rsid w:val="003824AD"/>
  </w:style>
  <w:style w:type="character" w:styleId="a8">
    <w:name w:val="Hyperlink"/>
    <w:basedOn w:val="a0"/>
    <w:autoRedefine/>
    <w:uiPriority w:val="99"/>
    <w:semiHidden/>
    <w:unhideWhenUsed/>
    <w:qFormat/>
    <w:rsid w:val="003824AD"/>
    <w:rPr>
      <w:color w:val="0000FF"/>
      <w:u w:val="none"/>
    </w:rPr>
  </w:style>
  <w:style w:type="character" w:customStyle="1" w:styleId="Char0">
    <w:name w:val="页眉 Char"/>
    <w:basedOn w:val="a0"/>
    <w:link w:val="a4"/>
    <w:autoRedefine/>
    <w:uiPriority w:val="99"/>
    <w:qFormat/>
    <w:rsid w:val="003824AD"/>
    <w:rPr>
      <w:sz w:val="18"/>
      <w:szCs w:val="18"/>
    </w:rPr>
  </w:style>
  <w:style w:type="character" w:customStyle="1" w:styleId="Char">
    <w:name w:val="页脚 Char"/>
    <w:basedOn w:val="a0"/>
    <w:link w:val="a3"/>
    <w:autoRedefine/>
    <w:uiPriority w:val="99"/>
    <w:qFormat/>
    <w:rsid w:val="003824AD"/>
    <w:rPr>
      <w:sz w:val="18"/>
      <w:szCs w:val="18"/>
    </w:rPr>
  </w:style>
  <w:style w:type="paragraph" w:styleId="a9">
    <w:name w:val="List Paragraph"/>
    <w:basedOn w:val="a"/>
    <w:autoRedefine/>
    <w:uiPriority w:val="99"/>
    <w:unhideWhenUsed/>
    <w:qFormat/>
    <w:rsid w:val="003824AD"/>
    <w:pPr>
      <w:ind w:firstLineChars="200" w:firstLine="420"/>
    </w:pPr>
  </w:style>
  <w:style w:type="character" w:customStyle="1" w:styleId="hover7">
    <w:name w:val="hover7"/>
    <w:basedOn w:val="a0"/>
    <w:autoRedefine/>
    <w:qFormat/>
    <w:rsid w:val="003824AD"/>
    <w:rPr>
      <w:color w:val="315EFB"/>
    </w:rPr>
  </w:style>
  <w:style w:type="character" w:customStyle="1" w:styleId="37aak">
    <w:name w:val="_37aak"/>
    <w:basedOn w:val="a0"/>
    <w:autoRedefine/>
    <w:qFormat/>
    <w:rsid w:val="003824AD"/>
  </w:style>
  <w:style w:type="character" w:customStyle="1" w:styleId="bjh-strong2">
    <w:name w:val="bjh-strong2"/>
    <w:basedOn w:val="a0"/>
    <w:autoRedefine/>
    <w:qFormat/>
    <w:rsid w:val="003824AD"/>
    <w:rPr>
      <w:b/>
      <w:bCs/>
      <w:color w:val="333333"/>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5A103-DBE0-494D-885C-72C96F98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1174</Words>
  <Characters>6696</Characters>
  <Application>Microsoft Office Word</Application>
  <DocSecurity>0</DocSecurity>
  <Lines>55</Lines>
  <Paragraphs>15</Paragraphs>
  <ScaleCrop>false</ScaleCrop>
  <Company>ACER</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陶倩</dc:creator>
  <cp:lastModifiedBy>屯溪区应急管理局收文员</cp:lastModifiedBy>
  <cp:revision>3</cp:revision>
  <cp:lastPrinted>2024-04-29T00:55:00Z</cp:lastPrinted>
  <dcterms:created xsi:type="dcterms:W3CDTF">2024-05-20T00:17:00Z</dcterms:created>
  <dcterms:modified xsi:type="dcterms:W3CDTF">2024-05-20T00:17:00Z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7D29B2C3C4D64FFA9A9C5D6318F61D5F</vt:lpwstr>
  </property>
</Properties>
</file>