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Cs w:val="32"/>
        </w:rPr>
      </w:pPr>
    </w:p>
    <w:p>
      <w:pPr>
        <w:jc w:val="center"/>
        <w:rPr>
          <w:rFonts w:ascii="宋体" w:hAnsi="宋体"/>
          <w:b/>
          <w:sz w:val="36"/>
          <w:szCs w:val="36"/>
        </w:rPr>
      </w:pPr>
      <w:r>
        <w:rPr>
          <w:rFonts w:hint="eastAsia" w:ascii="宋体" w:hAnsi="宋体"/>
          <w:b/>
          <w:sz w:val="36"/>
          <w:szCs w:val="36"/>
        </w:rPr>
        <w:t>黄山市屯溪区</w:t>
      </w:r>
      <w:r>
        <w:rPr>
          <w:rFonts w:hint="eastAsia" w:ascii="宋体" w:hAnsi="宋体"/>
          <w:b/>
          <w:sz w:val="36"/>
          <w:szCs w:val="36"/>
          <w:lang w:eastAsia="zh-CN"/>
        </w:rPr>
        <w:t>昱东</w:t>
      </w:r>
      <w:r>
        <w:rPr>
          <w:rFonts w:hint="eastAsia" w:ascii="宋体" w:hAnsi="宋体"/>
          <w:b/>
          <w:sz w:val="36"/>
          <w:szCs w:val="36"/>
        </w:rPr>
        <w:t>街道办事处</w:t>
      </w:r>
      <w:r>
        <w:rPr>
          <w:rFonts w:hint="eastAsia" w:ascii="宋体" w:hAnsi="宋体"/>
          <w:b/>
          <w:sz w:val="36"/>
          <w:szCs w:val="36"/>
          <w:lang w:eastAsia="zh-CN"/>
        </w:rPr>
        <w:t>2023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2023</w:t>
      </w:r>
      <w:r>
        <w:rPr>
          <w:rFonts w:hint="eastAsia" w:ascii="黑体" w:hAnsi="黑体" w:eastAsia="黑体"/>
          <w:szCs w:val="32"/>
        </w:rPr>
        <w:t>年度一般公共预算财政拨款“三公”经费支出决算表</w:t>
      </w:r>
    </w:p>
    <w:p>
      <w:pPr>
        <w:ind w:firstLine="5760" w:firstLineChars="1800"/>
        <w:jc w:val="right"/>
        <w:rPr>
          <w:rFonts w:ascii="黑体" w:hAnsi="黑体" w:eastAsia="黑体"/>
          <w:szCs w:val="32"/>
        </w:rPr>
      </w:pPr>
      <w:r>
        <w:rPr>
          <w:rFonts w:hint="eastAsia" w:ascii="仿宋_GB2312" w:hAnsi="仿宋_GB2312" w:cs="仿宋_GB2312"/>
          <w:szCs w:val="32"/>
        </w:rPr>
        <w:t>单位：万元</w:t>
      </w:r>
    </w:p>
    <w:tbl>
      <w:tblPr>
        <w:tblStyle w:val="3"/>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2.4</w:t>
            </w:r>
          </w:p>
        </w:tc>
        <w:tc>
          <w:tcPr>
            <w:tcW w:w="2220" w:type="dxa"/>
            <w:tcBorders>
              <w:top w:val="nil"/>
              <w:left w:val="nil"/>
              <w:bottom w:val="single" w:color="auto" w:sz="4" w:space="0"/>
              <w:right w:val="single" w:color="auto" w:sz="4" w:space="0"/>
            </w:tcBorders>
            <w:vAlign w:val="center"/>
          </w:tcPr>
          <w:p>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2.21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2.4</w:t>
            </w:r>
          </w:p>
        </w:tc>
        <w:tc>
          <w:tcPr>
            <w:tcW w:w="2220"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2.21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40" w:firstLineChars="200"/>
        <w:rPr>
          <w:rFonts w:ascii="楷体_GB2312" w:hAnsi="仿宋" w:eastAsia="楷体_GB2312"/>
          <w:szCs w:val="32"/>
        </w:rPr>
      </w:pPr>
      <w:r>
        <w:rPr>
          <w:rFonts w:hint="eastAsia" w:ascii="仿宋_GB2312" w:hAnsi="仿宋"/>
          <w:szCs w:val="32"/>
        </w:rPr>
        <w:t>黄山市屯溪区</w:t>
      </w:r>
      <w:r>
        <w:rPr>
          <w:rFonts w:hint="eastAsia" w:ascii="仿宋_GB2312" w:hAnsi="仿宋"/>
          <w:szCs w:val="32"/>
          <w:lang w:eastAsia="zh-CN"/>
        </w:rPr>
        <w:t>昱东</w:t>
      </w:r>
      <w:r>
        <w:rPr>
          <w:rFonts w:hint="eastAsia" w:ascii="仿宋_GB2312" w:hAnsi="仿宋"/>
          <w:szCs w:val="32"/>
        </w:rPr>
        <w:t>街道办事处</w:t>
      </w:r>
      <w:r>
        <w:rPr>
          <w:rFonts w:hint="eastAsia" w:ascii="仿宋_GB2312" w:hAnsi="仿宋"/>
          <w:szCs w:val="32"/>
          <w:lang w:eastAsia="zh-CN"/>
        </w:rPr>
        <w:t>2023</w:t>
      </w:r>
      <w:r>
        <w:rPr>
          <w:rFonts w:hint="eastAsia" w:ascii="仿宋_GB2312" w:hAnsi="仿宋"/>
          <w:szCs w:val="32"/>
        </w:rPr>
        <w:t>年度一般公共预算财政拨款“三公”经费支出预算为</w:t>
      </w:r>
      <w:r>
        <w:rPr>
          <w:rFonts w:hint="eastAsia" w:ascii="仿宋_GB2312" w:hAnsi="仿宋"/>
          <w:szCs w:val="32"/>
          <w:lang w:eastAsia="zh-CN"/>
        </w:rPr>
        <w:t>2.</w:t>
      </w:r>
      <w:r>
        <w:rPr>
          <w:rFonts w:hint="eastAsia" w:ascii="仿宋_GB2312" w:hAnsi="仿宋"/>
          <w:szCs w:val="32"/>
          <w:lang w:val="en-US" w:eastAsia="zh-CN"/>
        </w:rPr>
        <w:t>4</w:t>
      </w:r>
      <w:r>
        <w:rPr>
          <w:rFonts w:hint="eastAsia" w:ascii="仿宋_GB2312" w:hAnsi="仿宋"/>
          <w:szCs w:val="32"/>
        </w:rPr>
        <w:t>万元，支出决算为</w:t>
      </w:r>
      <w:r>
        <w:rPr>
          <w:rFonts w:hint="eastAsia" w:ascii="仿宋_GB2312" w:hAnsi="仿宋"/>
          <w:szCs w:val="32"/>
          <w:lang w:val="en-US" w:eastAsia="zh-CN"/>
        </w:rPr>
        <w:t>2.21</w:t>
      </w:r>
      <w:r>
        <w:rPr>
          <w:rFonts w:hint="eastAsia" w:ascii="仿宋_GB2312" w:hAnsi="仿宋"/>
          <w:szCs w:val="32"/>
        </w:rPr>
        <w:t>万元，完成预算的</w:t>
      </w:r>
      <w:r>
        <w:rPr>
          <w:rFonts w:hint="eastAsia" w:ascii="仿宋_GB2312" w:hAnsi="仿宋"/>
          <w:szCs w:val="32"/>
          <w:lang w:val="en-US" w:eastAsia="zh-CN"/>
        </w:rPr>
        <w:t>100.0</w:t>
      </w:r>
      <w:r>
        <w:rPr>
          <w:rFonts w:hint="eastAsia" w:ascii="仿宋_GB2312" w:hAnsi="仿宋"/>
          <w:szCs w:val="32"/>
        </w:rPr>
        <w:t>%；较上年减少</w:t>
      </w:r>
      <w:r>
        <w:rPr>
          <w:rFonts w:hint="eastAsia" w:ascii="仿宋_GB2312" w:hAnsi="仿宋"/>
          <w:szCs w:val="32"/>
          <w:lang w:val="en-US" w:eastAsia="zh-CN"/>
        </w:rPr>
        <w:t>0.03</w:t>
      </w:r>
      <w:r>
        <w:rPr>
          <w:rFonts w:hint="eastAsia" w:ascii="仿宋_GB2312" w:hAnsi="仿宋"/>
          <w:szCs w:val="32"/>
        </w:rPr>
        <w:t>万元，下降</w:t>
      </w:r>
      <w:r>
        <w:rPr>
          <w:rFonts w:hint="eastAsia" w:ascii="仿宋_GB2312" w:hAnsi="仿宋"/>
          <w:szCs w:val="32"/>
          <w:lang w:val="en-US" w:eastAsia="zh-CN"/>
        </w:rPr>
        <w:t>1.3</w:t>
      </w:r>
      <w:bookmarkStart w:id="0" w:name="_GoBack"/>
      <w:bookmarkEnd w:id="0"/>
      <w:r>
        <w:rPr>
          <w:rFonts w:hint="eastAsia" w:ascii="仿宋_GB2312" w:hAnsi="仿宋"/>
          <w:szCs w:val="32"/>
        </w:rPr>
        <w:t>%。决算数</w:t>
      </w:r>
      <w:r>
        <w:rPr>
          <w:rFonts w:hint="eastAsia" w:ascii="仿宋_GB2312" w:hAnsi="仿宋"/>
          <w:szCs w:val="32"/>
          <w:lang w:val="en-US" w:eastAsia="zh-CN"/>
        </w:rPr>
        <w:t>等于</w:t>
      </w:r>
      <w:r>
        <w:rPr>
          <w:rFonts w:hint="eastAsia" w:ascii="仿宋_GB2312" w:hAnsi="仿宋"/>
          <w:szCs w:val="32"/>
        </w:rPr>
        <w:t>预算数的主要原因是中央大力提倡节约开支，过紧日子，尽量减少不必要的开支，</w:t>
      </w:r>
      <w:r>
        <w:rPr>
          <w:rFonts w:hint="eastAsia" w:ascii="仿宋_GB2312" w:hAnsi="仿宋"/>
          <w:szCs w:val="32"/>
          <w:lang w:eastAsia="zh-CN"/>
        </w:rPr>
        <w:t>昱东</w:t>
      </w:r>
      <w:r>
        <w:rPr>
          <w:rFonts w:hint="eastAsia" w:ascii="仿宋_GB2312" w:hAnsi="仿宋"/>
          <w:szCs w:val="32"/>
        </w:rPr>
        <w:t>办从严控制三公经费开支。决算数较上年减少的主要原因是认真贯彻落实中央八项规定精神，坚持厉行勤俭节约，进一步规范公务接待。</w:t>
      </w:r>
    </w:p>
    <w:p>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40" w:firstLineChars="200"/>
        <w:rPr>
          <w:rFonts w:ascii="仿宋_GB2312" w:hAnsi="仿宋"/>
          <w:szCs w:val="32"/>
        </w:rPr>
      </w:pPr>
      <w:r>
        <w:rPr>
          <w:rFonts w:hint="eastAsia" w:ascii="仿宋_GB2312" w:hAnsi="仿宋"/>
          <w:szCs w:val="32"/>
        </w:rPr>
        <w:t>黄山市屯溪区</w:t>
      </w:r>
      <w:r>
        <w:rPr>
          <w:rFonts w:hint="eastAsia" w:ascii="仿宋_GB2312" w:hAnsi="仿宋"/>
          <w:szCs w:val="32"/>
          <w:lang w:eastAsia="zh-CN"/>
        </w:rPr>
        <w:t>昱东</w:t>
      </w:r>
      <w:r>
        <w:rPr>
          <w:rFonts w:hint="eastAsia" w:ascii="仿宋_GB2312" w:hAnsi="仿宋"/>
          <w:szCs w:val="32"/>
        </w:rPr>
        <w:t>街道办事处</w:t>
      </w:r>
      <w:r>
        <w:rPr>
          <w:rFonts w:hint="eastAsia" w:ascii="仿宋_GB2312" w:hAnsi="仿宋"/>
          <w:szCs w:val="32"/>
          <w:lang w:eastAsia="zh-CN"/>
        </w:rPr>
        <w:t>2023</w:t>
      </w:r>
      <w:r>
        <w:rPr>
          <w:rFonts w:hint="eastAsia" w:ascii="仿宋_GB2312" w:hAnsi="仿宋"/>
          <w:szCs w:val="32"/>
        </w:rPr>
        <w:t>年度一般公共预算财政拨款“三公”经费支出决算中，因公出国（境）费支出决算0万元，占0.0%；公务接待费支出决算</w:t>
      </w:r>
      <w:r>
        <w:rPr>
          <w:rFonts w:hint="eastAsia" w:ascii="仿宋_GB2312" w:hAnsi="仿宋"/>
          <w:szCs w:val="32"/>
          <w:lang w:val="en-US" w:eastAsia="zh-CN"/>
        </w:rPr>
        <w:t>2.21</w:t>
      </w:r>
      <w:r>
        <w:rPr>
          <w:rFonts w:hint="eastAsia" w:ascii="仿宋_GB2312" w:hAnsi="仿宋"/>
          <w:szCs w:val="32"/>
        </w:rPr>
        <w:t>万元，占100.0%；公务用车购置及运行维护费支出决算0万元，占0.0%。具体情况如下：</w:t>
      </w:r>
    </w:p>
    <w:p>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预算为0万元，支出决算为0万元，完成预算的0.0%；较上年减少0万元，下降0.0%。</w:t>
      </w:r>
      <w:r>
        <w:rPr>
          <w:rFonts w:hint="eastAsia" w:ascii="仿宋_GB2312" w:hAnsi="仿宋"/>
          <w:szCs w:val="32"/>
          <w:lang w:eastAsia="zh-CN"/>
        </w:rPr>
        <w:t>2023</w:t>
      </w:r>
      <w:r>
        <w:rPr>
          <w:rFonts w:hint="eastAsia" w:ascii="仿宋_GB2312" w:hAnsi="仿宋"/>
          <w:szCs w:val="32"/>
        </w:rPr>
        <w:t>年黄山市屯溪区</w:t>
      </w:r>
      <w:r>
        <w:rPr>
          <w:rFonts w:hint="eastAsia" w:ascii="仿宋_GB2312" w:hAnsi="仿宋"/>
          <w:szCs w:val="32"/>
          <w:lang w:eastAsia="zh-CN"/>
        </w:rPr>
        <w:t>昱东</w:t>
      </w:r>
      <w:r>
        <w:rPr>
          <w:rFonts w:hint="eastAsia" w:ascii="仿宋_GB2312" w:hAnsi="仿宋"/>
          <w:szCs w:val="32"/>
        </w:rPr>
        <w:t>街道办事处因公出国（境）团组0次，累计出国（境）0人次。</w:t>
      </w:r>
    </w:p>
    <w:p>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eastAsia="zh-CN"/>
        </w:rPr>
        <w:t>2.</w:t>
      </w:r>
      <w:r>
        <w:rPr>
          <w:rFonts w:hint="eastAsia" w:ascii="仿宋_GB2312" w:hAnsi="仿宋"/>
          <w:szCs w:val="32"/>
          <w:lang w:val="en-US" w:eastAsia="zh-CN"/>
        </w:rPr>
        <w:t>21</w:t>
      </w:r>
      <w:r>
        <w:rPr>
          <w:rFonts w:hint="eastAsia" w:ascii="仿宋_GB2312" w:hAnsi="仿宋"/>
          <w:szCs w:val="32"/>
        </w:rPr>
        <w:t>万元，支出决算为</w:t>
      </w:r>
      <w:r>
        <w:rPr>
          <w:rFonts w:hint="eastAsia" w:ascii="仿宋_GB2312" w:hAnsi="仿宋"/>
          <w:szCs w:val="32"/>
          <w:lang w:val="en-US" w:eastAsia="zh-CN"/>
        </w:rPr>
        <w:t>2.21</w:t>
      </w:r>
      <w:r>
        <w:rPr>
          <w:rFonts w:hint="eastAsia" w:ascii="仿宋_GB2312" w:hAnsi="仿宋"/>
          <w:szCs w:val="32"/>
        </w:rPr>
        <w:t>万元，完成预算的</w:t>
      </w:r>
      <w:r>
        <w:rPr>
          <w:rFonts w:hint="eastAsia" w:ascii="仿宋_GB2312" w:hAnsi="仿宋"/>
          <w:szCs w:val="32"/>
          <w:lang w:val="en-US" w:eastAsia="zh-CN"/>
        </w:rPr>
        <w:t>100.0</w:t>
      </w:r>
      <w:r>
        <w:rPr>
          <w:rFonts w:hint="eastAsia" w:ascii="仿宋_GB2312" w:hAnsi="仿宋"/>
          <w:szCs w:val="32"/>
        </w:rPr>
        <w:t>%；较上年减少</w:t>
      </w:r>
      <w:r>
        <w:rPr>
          <w:rFonts w:hint="eastAsia" w:ascii="仿宋_GB2312" w:hAnsi="仿宋"/>
          <w:szCs w:val="32"/>
          <w:lang w:val="en-US" w:eastAsia="zh-CN"/>
        </w:rPr>
        <w:t>0.19</w:t>
      </w:r>
      <w:r>
        <w:rPr>
          <w:rFonts w:hint="eastAsia" w:ascii="仿宋_GB2312" w:hAnsi="仿宋"/>
          <w:szCs w:val="32"/>
        </w:rPr>
        <w:t>万元，下降</w:t>
      </w:r>
      <w:r>
        <w:rPr>
          <w:rFonts w:hint="eastAsia" w:ascii="仿宋_GB2312" w:hAnsi="仿宋"/>
          <w:szCs w:val="32"/>
          <w:lang w:val="en-US" w:eastAsia="zh-CN"/>
        </w:rPr>
        <w:t>44.0</w:t>
      </w:r>
      <w:r>
        <w:rPr>
          <w:rFonts w:hint="eastAsia" w:ascii="仿宋_GB2312" w:hAnsi="仿宋"/>
          <w:szCs w:val="32"/>
        </w:rPr>
        <w:t>%。决算数</w:t>
      </w:r>
      <w:r>
        <w:rPr>
          <w:rFonts w:hint="eastAsia" w:ascii="仿宋_GB2312" w:hAnsi="仿宋"/>
          <w:szCs w:val="32"/>
          <w:lang w:val="en-US" w:eastAsia="zh-CN"/>
        </w:rPr>
        <w:t>等于</w:t>
      </w:r>
      <w:r>
        <w:rPr>
          <w:rFonts w:hint="eastAsia" w:ascii="仿宋_GB2312" w:hAnsi="仿宋"/>
          <w:szCs w:val="32"/>
        </w:rPr>
        <w:t>预算数的主要原因是中央大力提倡节约开支，过紧日子，尽量减少不必要的开支，</w:t>
      </w:r>
      <w:r>
        <w:rPr>
          <w:rFonts w:hint="eastAsia" w:ascii="仿宋_GB2312" w:hAnsi="仿宋"/>
          <w:szCs w:val="32"/>
          <w:lang w:eastAsia="zh-CN"/>
        </w:rPr>
        <w:t>昱东</w:t>
      </w:r>
      <w:r>
        <w:rPr>
          <w:rFonts w:hint="eastAsia" w:ascii="仿宋_GB2312" w:hAnsi="仿宋"/>
          <w:szCs w:val="32"/>
        </w:rPr>
        <w:t>办从严控制三公经费开支。决算数较上年减少的主要原因是认真贯彻落实中央八项规定精神，坚持厉行勤俭节约，进一步规范公务接待。</w:t>
      </w:r>
      <w:r>
        <w:rPr>
          <w:rFonts w:hint="eastAsia" w:ascii="仿宋_GB2312" w:hAnsi="仿宋"/>
          <w:szCs w:val="32"/>
          <w:lang w:eastAsia="zh-CN"/>
        </w:rPr>
        <w:t>2023</w:t>
      </w:r>
      <w:r>
        <w:rPr>
          <w:rFonts w:hint="eastAsia" w:ascii="仿宋_GB2312" w:hAnsi="仿宋"/>
          <w:szCs w:val="32"/>
        </w:rPr>
        <w:t>年黄山市屯溪区</w:t>
      </w:r>
      <w:r>
        <w:rPr>
          <w:rFonts w:hint="eastAsia" w:ascii="仿宋_GB2312" w:hAnsi="仿宋"/>
          <w:szCs w:val="32"/>
          <w:lang w:eastAsia="zh-CN"/>
        </w:rPr>
        <w:t>昱东</w:t>
      </w:r>
      <w:r>
        <w:rPr>
          <w:rFonts w:hint="eastAsia" w:ascii="仿宋_GB2312" w:hAnsi="仿宋"/>
          <w:szCs w:val="32"/>
        </w:rPr>
        <w:t>街道国内公务接待共</w:t>
      </w:r>
      <w:r>
        <w:rPr>
          <w:rFonts w:hint="eastAsia" w:ascii="仿宋_GB2312" w:hAnsi="仿宋"/>
          <w:szCs w:val="32"/>
          <w:lang w:val="en-US" w:eastAsia="zh-CN"/>
        </w:rPr>
        <w:t>26</w:t>
      </w:r>
      <w:r>
        <w:rPr>
          <w:rFonts w:hint="eastAsia" w:ascii="仿宋_GB2312" w:hAnsi="仿宋"/>
          <w:szCs w:val="32"/>
        </w:rPr>
        <w:t>批次（其中外事接待0批次），</w:t>
      </w:r>
      <w:r>
        <w:rPr>
          <w:rFonts w:hint="eastAsia" w:ascii="仿宋_GB2312" w:hAnsi="仿宋"/>
          <w:szCs w:val="32"/>
          <w:lang w:val="en-US" w:eastAsia="zh-CN"/>
        </w:rPr>
        <w:t>312</w:t>
      </w:r>
      <w:r>
        <w:rPr>
          <w:rFonts w:hint="eastAsia" w:ascii="仿宋_GB2312" w:hAnsi="仿宋"/>
          <w:szCs w:val="32"/>
        </w:rPr>
        <w:t>人次（其中外事接待0人次）。主要是用于招商引资接待支出。经费使用贯彻中央八项规定和安徽省实施细则，严格执行《党政机关厉行节约反对浪费条例》、《屯溪区党政机关国内公务考察及其接待管理暂行办法》（屯办〔2013〕35号）、《中共黄山市屯溪区委办公室 黄山市屯溪区人民政府办公室转发&lt;中共黄山市委办公厅 黄山市人民政府办公厅关于认真贯彻&lt;党政机关国内公务接待管理规定&gt;的通知&gt;》相关规定。</w:t>
      </w:r>
    </w:p>
    <w:p>
      <w:pPr>
        <w:ind w:firstLine="643" w:firstLineChars="200"/>
        <w:rPr>
          <w:rFonts w:ascii="仿宋_GB2312" w:hAnsi="仿宋"/>
          <w:szCs w:val="32"/>
        </w:rPr>
      </w:pPr>
      <w:r>
        <w:rPr>
          <w:rFonts w:hint="eastAsia" w:ascii="仿宋_GB2312" w:hAnsi="仿宋"/>
          <w:b/>
          <w:bCs/>
          <w:szCs w:val="32"/>
        </w:rPr>
        <w:t>3.公务用车购置及运行维护费</w:t>
      </w:r>
      <w:r>
        <w:rPr>
          <w:rFonts w:hint="eastAsia" w:ascii="仿宋_GB2312" w:hAnsi="仿宋"/>
          <w:szCs w:val="32"/>
        </w:rPr>
        <w:t>预算为0万元，支出决算为 0万元，完成预算的0.0%；较上年减少0万元，下降0.0%。原因是</w:t>
      </w:r>
      <w:r>
        <w:rPr>
          <w:rFonts w:hint="eastAsia" w:ascii="仿宋_GB2312" w:hAnsi="仿宋"/>
          <w:szCs w:val="32"/>
          <w:lang w:eastAsia="zh-CN"/>
        </w:rPr>
        <w:t>2023</w:t>
      </w:r>
      <w:r>
        <w:rPr>
          <w:rFonts w:hint="eastAsia" w:ascii="仿宋_GB2312" w:hAnsi="仿宋"/>
          <w:szCs w:val="32"/>
        </w:rPr>
        <w:t>年度没有安排公务用车购置费</w:t>
      </w:r>
      <w:r>
        <w:rPr>
          <w:rFonts w:hint="eastAsia" w:ascii="楷体_GB2312" w:hAnsi="仿宋" w:eastAsia="楷体_GB2312"/>
          <w:szCs w:val="32"/>
        </w:rPr>
        <w:t>，</w:t>
      </w:r>
      <w:r>
        <w:rPr>
          <w:rFonts w:hint="eastAsia" w:ascii="仿宋_GB2312" w:hAnsi="仿宋"/>
          <w:szCs w:val="32"/>
        </w:rPr>
        <w:t>也没有公务用车运行维护费。公务用车运行维护费，包括车辆燃料费、维修费、过路过桥费、保险费等支出。截至</w:t>
      </w:r>
      <w:r>
        <w:rPr>
          <w:rFonts w:hint="eastAsia" w:ascii="仿宋_GB2312" w:hAnsi="仿宋"/>
          <w:szCs w:val="32"/>
          <w:lang w:eastAsia="zh-CN"/>
        </w:rPr>
        <w:t>2023</w:t>
      </w:r>
      <w:r>
        <w:rPr>
          <w:rFonts w:hint="eastAsia" w:ascii="仿宋_GB2312" w:hAnsi="仿宋"/>
          <w:szCs w:val="32"/>
        </w:rPr>
        <w:t>年12月31日，黄山市屯溪区</w:t>
      </w:r>
      <w:r>
        <w:rPr>
          <w:rFonts w:hint="eastAsia" w:ascii="仿宋_GB2312" w:hAnsi="仿宋"/>
          <w:szCs w:val="32"/>
          <w:lang w:eastAsia="zh-CN"/>
        </w:rPr>
        <w:t>昱东</w:t>
      </w:r>
      <w:r>
        <w:rPr>
          <w:rFonts w:hint="eastAsia" w:ascii="仿宋_GB2312" w:hAnsi="仿宋"/>
          <w:szCs w:val="32"/>
        </w:rPr>
        <w:t>街道办事处机关及所属单位开支财政拨款的公务用车保有量为0辆。</w:t>
      </w:r>
    </w:p>
    <w:p>
      <w:pPr>
        <w:ind w:firstLine="640" w:firstLineChars="200"/>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MDE0NjRiOGY2ODYyYWRiZGIzMWEwMDhjM2RmZmMifQ=="/>
    <w:docVar w:name="KSO_WPS_MARK_KEY" w:val="a514032e-1c9b-4b45-b802-1e9af042f7ae"/>
  </w:docVars>
  <w:rsids>
    <w:rsidRoot w:val="42C10734"/>
    <w:rsid w:val="00F36046"/>
    <w:rsid w:val="00FD4781"/>
    <w:rsid w:val="0C1B2FEA"/>
    <w:rsid w:val="25437018"/>
    <w:rsid w:val="29C71139"/>
    <w:rsid w:val="2CE77452"/>
    <w:rsid w:val="3E042A80"/>
    <w:rsid w:val="42C10734"/>
    <w:rsid w:val="45202C09"/>
    <w:rsid w:val="4E1C08EC"/>
    <w:rsid w:val="4FE278C3"/>
    <w:rsid w:val="51850CCC"/>
    <w:rsid w:val="59AC47DF"/>
    <w:rsid w:val="735E0B10"/>
    <w:rsid w:val="75E304DB"/>
    <w:rsid w:val="78FA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1210</Words>
  <Characters>1320</Characters>
  <Lines>10</Lines>
  <Paragraphs>2</Paragraphs>
  <TotalTime>1027</TotalTime>
  <ScaleCrop>false</ScaleCrop>
  <LinksUpToDate>false</LinksUpToDate>
  <CharactersWithSpaces>1389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2023-08-17T04:04:00Z</dcterms:created>
  <dc:creator>薰衣草</dc:creator>
  <cp:lastModifiedBy>海绵宝宝616443</cp:lastModifiedBy>
  <cp:lastPrinted>2024-10-23T01:18:00Z</cp:lastPrinted>
  <dcterms:modified xsi:type="dcterms:W3CDTF">2024-10-23T01:34:49Z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CE41B0913135420EBFE5B83BD830C2D0_11</vt:lpwstr>
  </property>
</Properties>
</file>