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DFA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napToGrid w:val="0"/>
          <w:kern w:val="0"/>
          <w:sz w:val="32"/>
          <w:szCs w:val="32"/>
        </w:rPr>
      </w:pPr>
      <w:r>
        <w:rPr>
          <w:rFonts w:hint="eastAsia" w:ascii="Times New Roman" w:hAnsi="Times New Roman" w:eastAsia="宋体" w:cs="Times New Roman"/>
          <w:sz w:val="44"/>
          <w:szCs w:val="44"/>
        </w:rPr>
        <w:t>关于</w:t>
      </w:r>
      <w:r>
        <w:rPr>
          <w:rFonts w:hint="eastAsia" w:ascii="Times New Roman" w:hAnsi="Times New Roman" w:eastAsia="宋体" w:cs="Times New Roman"/>
          <w:sz w:val="44"/>
          <w:szCs w:val="44"/>
          <w:lang w:eastAsia="zh-CN"/>
        </w:rPr>
        <w:t>屯溪区</w:t>
      </w:r>
      <w:r>
        <w:rPr>
          <w:rFonts w:hint="eastAsia" w:ascii="Times New Roman" w:hAnsi="Times New Roman" w:cs="Times New Roman"/>
          <w:sz w:val="44"/>
          <w:szCs w:val="44"/>
          <w:lang w:val="en-US" w:eastAsia="zh-CN"/>
        </w:rPr>
        <w:t>2025</w:t>
      </w:r>
      <w:r>
        <w:rPr>
          <w:rFonts w:hint="eastAsia" w:ascii="Times New Roman" w:hAnsi="Times New Roman" w:eastAsia="宋体" w:cs="Times New Roman"/>
          <w:sz w:val="44"/>
          <w:szCs w:val="44"/>
        </w:rPr>
        <w:t>年政府债务情况的说明</w:t>
      </w:r>
    </w:p>
    <w:p w14:paraId="7F0E7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sz w:val="32"/>
          <w:szCs w:val="32"/>
        </w:rPr>
      </w:pPr>
    </w:p>
    <w:p w14:paraId="6F023B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2025</w:t>
      </w:r>
      <w:r>
        <w:rPr>
          <w:rFonts w:hint="eastAsia"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屯溪区</w:t>
      </w:r>
      <w:r>
        <w:rPr>
          <w:rFonts w:hint="eastAsia" w:ascii="Times New Roman" w:hAnsi="Times New Roman" w:eastAsia="黑体" w:cs="Times New Roman"/>
          <w:sz w:val="32"/>
          <w:szCs w:val="32"/>
        </w:rPr>
        <w:t>政府债务限额余额情况</w:t>
      </w:r>
    </w:p>
    <w:p w14:paraId="5A1F03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snapToGrid w:val="0"/>
          <w:kern w:val="0"/>
          <w:sz w:val="32"/>
          <w:szCs w:val="32"/>
          <w:lang w:val="en-US" w:eastAsia="zh-CN"/>
        </w:rPr>
      </w:pPr>
      <w:r>
        <w:rPr>
          <w:rFonts w:hint="eastAsia" w:ascii="Times New Roman" w:hAnsi="Times New Roman" w:eastAsia="仿宋_GB2312"/>
          <w:snapToGrid w:val="0"/>
          <w:kern w:val="0"/>
          <w:sz w:val="32"/>
          <w:szCs w:val="32"/>
          <w:lang w:val="en-US" w:eastAsia="zh-CN"/>
        </w:rPr>
        <w:t>截至2025年底，屯溪区政府债务限额37.61亿元，政府债务余额37.13亿元，债务余额低于债务限额。</w:t>
      </w:r>
    </w:p>
    <w:p w14:paraId="29EF60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（一）一般债务限额余额情况</w:t>
      </w:r>
    </w:p>
    <w:p w14:paraId="35944E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snapToGrid w:val="0"/>
          <w:kern w:val="0"/>
          <w:sz w:val="32"/>
          <w:szCs w:val="32"/>
          <w:lang w:val="en-US" w:eastAsia="zh-CN"/>
        </w:rPr>
      </w:pPr>
      <w:r>
        <w:rPr>
          <w:rFonts w:hint="eastAsia" w:ascii="Times New Roman" w:hAnsi="Times New Roman" w:eastAsia="仿宋_GB2312"/>
          <w:snapToGrid w:val="0"/>
          <w:kern w:val="0"/>
          <w:sz w:val="32"/>
          <w:szCs w:val="32"/>
          <w:lang w:val="en-US" w:eastAsia="zh-CN"/>
        </w:rPr>
        <w:t>截至2025年底，屯溪区政府一般债务限额7.35亿元，一般债务余额6.87亿元。</w:t>
      </w:r>
    </w:p>
    <w:p w14:paraId="52FCCC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（二）专项债务限额余额情况</w:t>
      </w:r>
    </w:p>
    <w:p w14:paraId="4B40B1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snapToGrid w:val="0"/>
          <w:kern w:val="0"/>
          <w:sz w:val="32"/>
          <w:szCs w:val="32"/>
          <w:lang w:val="en-US" w:eastAsia="zh-CN"/>
        </w:rPr>
      </w:pPr>
      <w:r>
        <w:rPr>
          <w:rFonts w:hint="eastAsia" w:ascii="Times New Roman" w:hAnsi="Times New Roman" w:eastAsia="仿宋_GB2312"/>
          <w:snapToGrid w:val="0"/>
          <w:kern w:val="0"/>
          <w:sz w:val="32"/>
          <w:szCs w:val="32"/>
          <w:lang w:val="en-US" w:eastAsia="zh-CN"/>
        </w:rPr>
        <w:t>截至2025年底，屯溪区政府专项债务限额30.26亿元，专项债务余额30.26亿元。</w:t>
      </w:r>
      <w:bookmarkStart w:id="0" w:name="_GoBack"/>
      <w:bookmarkEnd w:id="0"/>
    </w:p>
    <w:p w14:paraId="5E0A8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2025</w:t>
      </w:r>
      <w:r>
        <w:rPr>
          <w:rFonts w:hint="eastAsia"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屯溪区</w:t>
      </w:r>
      <w:r>
        <w:rPr>
          <w:rFonts w:hint="eastAsia" w:ascii="Times New Roman" w:hAnsi="Times New Roman" w:eastAsia="黑体" w:cs="Times New Roman"/>
          <w:sz w:val="32"/>
          <w:szCs w:val="32"/>
        </w:rPr>
        <w:t>政府债务收支情况</w:t>
      </w:r>
    </w:p>
    <w:p w14:paraId="70E7C2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（一）屯溪区政府一般债务收支情况</w:t>
      </w:r>
    </w:p>
    <w:p w14:paraId="37E53D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2025年，屯溪区政府一般债务收入</w:t>
      </w:r>
      <w:r>
        <w:rPr>
          <w:rFonts w:hint="eastAsia" w:ascii="Times New Roman" w:hAnsi="Times New Roman" w:eastAsia="仿宋_GB2312"/>
          <w:snapToGrid w:val="0"/>
          <w:kern w:val="0"/>
          <w:sz w:val="32"/>
          <w:szCs w:val="32"/>
          <w:lang w:val="en-US" w:eastAsia="zh-CN"/>
        </w:rPr>
        <w:t>1.07</w:t>
      </w:r>
      <w:r>
        <w:rPr>
          <w:rFonts w:hint="eastAsia" w:ascii="Times New Roman" w:hAnsi="Times New Roman" w:eastAsia="仿宋_GB2312" w:cs="Times New Roman"/>
          <w:snapToGrid w:val="0"/>
          <w:kern w:val="0"/>
          <w:sz w:val="32"/>
          <w:szCs w:val="32"/>
          <w:lang w:val="en-US" w:eastAsia="zh-CN"/>
        </w:rPr>
        <w:t>亿元，其中：一是发行的新增一般债券收入</w:t>
      </w:r>
      <w:r>
        <w:rPr>
          <w:rFonts w:hint="eastAsia" w:ascii="Times New Roman" w:hAnsi="Times New Roman" w:eastAsia="仿宋_GB2312"/>
          <w:snapToGrid w:val="0"/>
          <w:kern w:val="0"/>
          <w:sz w:val="32"/>
          <w:szCs w:val="32"/>
          <w:lang w:val="en-US" w:eastAsia="zh-CN"/>
        </w:rPr>
        <w:t>0.58</w:t>
      </w:r>
      <w:r>
        <w:rPr>
          <w:rFonts w:hint="eastAsia" w:ascii="Times New Roman" w:hAnsi="Times New Roman" w:eastAsia="仿宋_GB2312" w:cs="Times New Roman"/>
          <w:snapToGrid w:val="0"/>
          <w:kern w:val="0"/>
          <w:sz w:val="32"/>
          <w:szCs w:val="32"/>
          <w:lang w:val="en-US" w:eastAsia="zh-CN"/>
        </w:rPr>
        <w:t>亿元；二是发行的再融资一般债券收入</w:t>
      </w:r>
      <w:r>
        <w:rPr>
          <w:rFonts w:hint="eastAsia" w:ascii="Times New Roman" w:hAnsi="Times New Roman" w:eastAsia="仿宋_GB2312"/>
          <w:snapToGrid w:val="0"/>
          <w:kern w:val="0"/>
          <w:sz w:val="32"/>
          <w:szCs w:val="32"/>
          <w:lang w:val="en-US" w:eastAsia="zh-CN"/>
        </w:rPr>
        <w:t>0.29</w:t>
      </w:r>
      <w:r>
        <w:rPr>
          <w:rFonts w:hint="eastAsia" w:ascii="Times New Roman" w:hAnsi="Times New Roman" w:eastAsia="仿宋_GB2312" w:cs="Times New Roman"/>
          <w:snapToGrid w:val="0"/>
          <w:kern w:val="0"/>
          <w:sz w:val="32"/>
          <w:szCs w:val="32"/>
          <w:lang w:val="en-US" w:eastAsia="zh-CN"/>
        </w:rPr>
        <w:t>亿元；三是新增政府负有偿还责任的国际金融组织和外国政府贷款收入</w:t>
      </w:r>
      <w:r>
        <w:rPr>
          <w:rFonts w:hint="eastAsia" w:ascii="Times New Roman" w:hAnsi="Times New Roman" w:eastAsia="仿宋_GB2312"/>
          <w:snapToGrid w:val="0"/>
          <w:kern w:val="0"/>
          <w:sz w:val="32"/>
          <w:szCs w:val="32"/>
          <w:lang w:val="en-US" w:eastAsia="zh-CN"/>
        </w:rPr>
        <w:t>0.20</w:t>
      </w:r>
      <w:r>
        <w:rPr>
          <w:rFonts w:hint="eastAsia" w:ascii="Times New Roman" w:hAnsi="Times New Roman" w:eastAsia="仿宋_GB2312" w:cs="Times New Roman"/>
          <w:snapToGrid w:val="0"/>
          <w:kern w:val="0"/>
          <w:sz w:val="32"/>
          <w:szCs w:val="32"/>
          <w:lang w:val="en-US" w:eastAsia="zh-CN"/>
        </w:rPr>
        <w:t>亿元。</w:t>
      </w:r>
    </w:p>
    <w:p w14:paraId="7151F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2025年，屯溪区一般债务支出</w:t>
      </w:r>
      <w:r>
        <w:rPr>
          <w:rFonts w:hint="eastAsia" w:ascii="Times New Roman" w:hAnsi="Times New Roman" w:eastAsia="仿宋_GB2312"/>
          <w:snapToGrid w:val="0"/>
          <w:kern w:val="0"/>
          <w:sz w:val="32"/>
          <w:szCs w:val="32"/>
          <w:lang w:val="en-US" w:eastAsia="zh-CN"/>
        </w:rPr>
        <w:t>0.87</w:t>
      </w:r>
      <w:r>
        <w:rPr>
          <w:rFonts w:hint="eastAsia" w:ascii="Times New Roman" w:hAnsi="Times New Roman" w:eastAsia="仿宋_GB2312" w:cs="Times New Roman"/>
          <w:snapToGrid w:val="0"/>
          <w:kern w:val="0"/>
          <w:sz w:val="32"/>
          <w:szCs w:val="32"/>
          <w:lang w:val="en-US" w:eastAsia="zh-CN"/>
        </w:rPr>
        <w:t>亿元，安排使用新增一般债券资金</w:t>
      </w:r>
      <w:r>
        <w:rPr>
          <w:rFonts w:hint="eastAsia" w:ascii="Times New Roman" w:hAnsi="Times New Roman" w:eastAsia="仿宋_GB2312"/>
          <w:snapToGrid w:val="0"/>
          <w:kern w:val="0"/>
          <w:sz w:val="32"/>
          <w:szCs w:val="32"/>
          <w:lang w:val="en-US" w:eastAsia="zh-CN"/>
        </w:rPr>
        <w:t>0.58</w:t>
      </w:r>
      <w:r>
        <w:rPr>
          <w:rFonts w:hint="eastAsia" w:ascii="Times New Roman" w:hAnsi="Times New Roman" w:eastAsia="仿宋_GB2312" w:cs="Times New Roman"/>
          <w:snapToGrid w:val="0"/>
          <w:kern w:val="0"/>
          <w:sz w:val="32"/>
          <w:szCs w:val="32"/>
          <w:lang w:val="en-US" w:eastAsia="zh-CN"/>
        </w:rPr>
        <w:t>亿元，其中：黄山市屯溪区2025年度和美乡村精品示范村建设项目（屯光镇汉沙村）0.1亿元、屯溪大位小学扩建项目0.1171亿元、2024年度屯溪区属义务教育学校改善办学条件项目0.1亿元、屯溪区土储类电力接入“零投资”项目0.022亿元、屯溪区耕地找回项目0.04亿元、屯溪区2024年林业有害生物防治项目0.12亿元、屯溪区雪亮工程项目0.023亿元、镇海桥保护利用设施防灾减灾及展示利用设施建设采购项目0.0116亿元、屯溪区餐厨垃圾资源化利用及无害化处理项目0.04亿元、黄山市屯溪区生活垃圾分类定时定点集中投放亭采购项目0.0032亿元；再融资一般债券资金还本支出0.29亿元。</w:t>
      </w:r>
    </w:p>
    <w:p w14:paraId="07737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（二）屯溪区政府专项债务收支情况</w:t>
      </w:r>
    </w:p>
    <w:p w14:paraId="4C4AEA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2025</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屯溪区</w:t>
      </w:r>
      <w:r>
        <w:rPr>
          <w:rFonts w:hint="eastAsia" w:ascii="Times New Roman" w:hAnsi="Times New Roman" w:eastAsia="仿宋_GB2312"/>
          <w:color w:val="auto"/>
          <w:sz w:val="32"/>
          <w:szCs w:val="32"/>
          <w:highlight w:val="none"/>
        </w:rPr>
        <w:t>政府专项债务收入</w:t>
      </w:r>
      <w:r>
        <w:rPr>
          <w:rFonts w:hint="eastAsia" w:ascii="Times New Roman" w:hAnsi="Times New Roman" w:eastAsia="仿宋_GB2312"/>
          <w:color w:val="auto"/>
          <w:sz w:val="32"/>
          <w:szCs w:val="32"/>
          <w:highlight w:val="none"/>
          <w:lang w:val="en-US" w:eastAsia="zh-CN"/>
        </w:rPr>
        <w:t>6.61</w:t>
      </w:r>
      <w:r>
        <w:rPr>
          <w:rFonts w:hint="eastAsia" w:ascii="Times New Roman" w:hAnsi="Times New Roman" w:eastAsia="仿宋_GB2312"/>
          <w:color w:val="auto"/>
          <w:sz w:val="32"/>
          <w:szCs w:val="32"/>
          <w:highlight w:val="none"/>
        </w:rPr>
        <w:t>亿元，其中</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新增专项债券收入</w:t>
      </w:r>
      <w:r>
        <w:rPr>
          <w:rFonts w:hint="eastAsia" w:ascii="Times New Roman" w:hAnsi="Times New Roman" w:eastAsia="仿宋_GB2312"/>
          <w:color w:val="auto"/>
          <w:sz w:val="32"/>
          <w:szCs w:val="32"/>
          <w:highlight w:val="none"/>
          <w:lang w:val="en-US" w:eastAsia="zh-CN"/>
        </w:rPr>
        <w:t>6.61</w:t>
      </w:r>
      <w:r>
        <w:rPr>
          <w:rFonts w:hint="eastAsia" w:ascii="Times New Roman" w:hAnsi="Times New Roman" w:eastAsia="仿宋_GB2312"/>
          <w:color w:val="auto"/>
          <w:sz w:val="32"/>
          <w:szCs w:val="32"/>
          <w:highlight w:val="none"/>
        </w:rPr>
        <w:t>亿元、再融资专项债券收入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1FD926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2025</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屯溪区</w:t>
      </w:r>
      <w:r>
        <w:rPr>
          <w:rFonts w:hint="eastAsia" w:ascii="Times New Roman" w:hAnsi="Times New Roman" w:eastAsia="仿宋_GB2312"/>
          <w:color w:val="auto"/>
          <w:sz w:val="32"/>
          <w:szCs w:val="32"/>
          <w:highlight w:val="none"/>
        </w:rPr>
        <w:t>政府专项债务</w:t>
      </w:r>
      <w:r>
        <w:rPr>
          <w:rFonts w:hint="eastAsia" w:ascii="Times New Roman" w:hAnsi="Times New Roman" w:eastAsia="仿宋_GB2312"/>
          <w:color w:val="auto"/>
          <w:sz w:val="32"/>
          <w:szCs w:val="32"/>
          <w:highlight w:val="none"/>
          <w:lang w:eastAsia="zh-CN"/>
        </w:rPr>
        <w:t>支出</w:t>
      </w:r>
      <w:r>
        <w:rPr>
          <w:rFonts w:hint="eastAsia" w:ascii="Times New Roman" w:hAnsi="Times New Roman" w:eastAsia="仿宋_GB2312"/>
          <w:color w:val="auto"/>
          <w:sz w:val="32"/>
          <w:szCs w:val="32"/>
          <w:highlight w:val="none"/>
          <w:lang w:val="en-US" w:eastAsia="zh-CN"/>
        </w:rPr>
        <w:t>6.61亿元，其中</w:t>
      </w:r>
      <w:r>
        <w:rPr>
          <w:rFonts w:hint="eastAsia" w:ascii="Times New Roman" w:hAnsi="Times New Roman" w:eastAsia="仿宋_GB2312"/>
          <w:color w:val="auto"/>
          <w:sz w:val="32"/>
          <w:szCs w:val="32"/>
          <w:highlight w:val="none"/>
        </w:rPr>
        <w:t>安排使用</w:t>
      </w:r>
      <w:r>
        <w:rPr>
          <w:rFonts w:hint="eastAsia" w:ascii="Times New Roman" w:hAnsi="Times New Roman" w:eastAsia="仿宋_GB2312"/>
          <w:color w:val="auto"/>
          <w:sz w:val="32"/>
          <w:szCs w:val="32"/>
          <w:highlight w:val="none"/>
          <w:lang w:val="en-US" w:eastAsia="zh-CN"/>
        </w:rPr>
        <w:t>新增</w:t>
      </w:r>
      <w:r>
        <w:rPr>
          <w:rFonts w:hint="eastAsia" w:ascii="Times New Roman" w:hAnsi="Times New Roman" w:eastAsia="仿宋_GB2312"/>
          <w:color w:val="auto"/>
          <w:sz w:val="32"/>
          <w:szCs w:val="32"/>
          <w:highlight w:val="none"/>
        </w:rPr>
        <w:t>专项债券资金</w:t>
      </w:r>
      <w:r>
        <w:rPr>
          <w:rFonts w:hint="eastAsia" w:ascii="Times New Roman" w:hAnsi="Times New Roman" w:eastAsia="仿宋_GB2312"/>
          <w:color w:val="auto"/>
          <w:sz w:val="32"/>
          <w:szCs w:val="32"/>
          <w:highlight w:val="none"/>
          <w:lang w:val="en-US" w:eastAsia="zh-CN"/>
        </w:rPr>
        <w:t>6.61亿元，主要用于：</w:t>
      </w:r>
      <w:r>
        <w:rPr>
          <w:rFonts w:hint="default" w:ascii="Times New Roman" w:hAnsi="Times New Roman" w:eastAsia="仿宋_GB2312"/>
          <w:color w:val="auto"/>
          <w:sz w:val="32"/>
          <w:szCs w:val="32"/>
          <w:highlight w:val="none"/>
          <w:lang w:val="en-US" w:eastAsia="zh-CN"/>
        </w:rPr>
        <w:t>黄山市屯溪区城市功能提升项目</w:t>
      </w:r>
      <w:r>
        <w:rPr>
          <w:rFonts w:hint="eastAsia" w:ascii="Times New Roman" w:hAnsi="Times New Roman" w:eastAsia="仿宋_GB2312"/>
          <w:color w:val="auto"/>
          <w:sz w:val="32"/>
          <w:szCs w:val="32"/>
          <w:highlight w:val="none"/>
          <w:lang w:val="en-US" w:eastAsia="zh-CN"/>
        </w:rPr>
        <w:t>0.09亿元、</w:t>
      </w:r>
      <w:r>
        <w:rPr>
          <w:rFonts w:hint="default" w:ascii="Times New Roman" w:hAnsi="Times New Roman" w:eastAsia="仿宋_GB2312"/>
          <w:color w:val="auto"/>
          <w:sz w:val="32"/>
          <w:szCs w:val="32"/>
          <w:highlight w:val="none"/>
          <w:lang w:val="en-US" w:eastAsia="zh-CN"/>
        </w:rPr>
        <w:t>黄山市屯溪区乡村振兴</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率水河（黎阳段）两岸农旅综合提升工程项目</w:t>
      </w:r>
      <w:r>
        <w:rPr>
          <w:rFonts w:hint="eastAsia" w:ascii="Times New Roman" w:hAnsi="Times New Roman" w:eastAsia="仿宋_GB2312"/>
          <w:color w:val="auto"/>
          <w:sz w:val="32"/>
          <w:szCs w:val="32"/>
          <w:highlight w:val="none"/>
          <w:lang w:val="en-US" w:eastAsia="zh-CN"/>
        </w:rPr>
        <w:t>0.16亿元、</w:t>
      </w:r>
      <w:r>
        <w:rPr>
          <w:rFonts w:hint="default" w:ascii="Times New Roman" w:hAnsi="Times New Roman" w:eastAsia="仿宋_GB2312"/>
          <w:color w:val="auto"/>
          <w:sz w:val="32"/>
          <w:szCs w:val="32"/>
          <w:highlight w:val="none"/>
          <w:lang w:val="en-US" w:eastAsia="zh-CN"/>
        </w:rPr>
        <w:t>黄山市屯溪区老旧小区改造项目</w:t>
      </w:r>
      <w:r>
        <w:rPr>
          <w:rFonts w:hint="eastAsia" w:ascii="Times New Roman" w:hAnsi="Times New Roman" w:eastAsia="仿宋_GB2312"/>
          <w:color w:val="auto"/>
          <w:sz w:val="32"/>
          <w:szCs w:val="32"/>
          <w:highlight w:val="none"/>
          <w:lang w:val="en-US" w:eastAsia="zh-CN"/>
        </w:rPr>
        <w:t>0.13亿元、</w:t>
      </w:r>
      <w:r>
        <w:rPr>
          <w:rFonts w:hint="default" w:ascii="Times New Roman" w:hAnsi="Times New Roman" w:eastAsia="仿宋_GB2312"/>
          <w:color w:val="auto"/>
          <w:sz w:val="32"/>
          <w:szCs w:val="32"/>
          <w:highlight w:val="none"/>
          <w:lang w:val="en-US" w:eastAsia="zh-CN"/>
        </w:rPr>
        <w:t>屯溪区黎阳镇隆阜片区乡村振兴项目</w:t>
      </w:r>
      <w:r>
        <w:rPr>
          <w:rFonts w:hint="eastAsia" w:ascii="Times New Roman" w:hAnsi="Times New Roman" w:eastAsia="仿宋_GB2312"/>
          <w:color w:val="auto"/>
          <w:sz w:val="32"/>
          <w:szCs w:val="32"/>
          <w:highlight w:val="none"/>
          <w:lang w:val="en-US" w:eastAsia="zh-CN"/>
        </w:rPr>
        <w:t>0.1亿元、</w:t>
      </w:r>
    </w:p>
    <w:p w14:paraId="6B9F60EB">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olor w:val="auto"/>
          <w:sz w:val="32"/>
          <w:szCs w:val="32"/>
          <w:highlight w:val="none"/>
          <w:lang w:val="en-US" w:eastAsia="zh-CN"/>
        </w:rPr>
      </w:pPr>
      <w:r>
        <w:rPr>
          <w:rFonts w:hint="default" w:ascii="Times New Roman" w:hAnsi="Times New Roman" w:eastAsia="仿宋_GB2312"/>
          <w:color w:val="auto"/>
          <w:sz w:val="32"/>
          <w:szCs w:val="32"/>
          <w:highlight w:val="none"/>
          <w:lang w:val="en-US" w:eastAsia="zh-CN"/>
        </w:rPr>
        <w:t>九龙产业园区标准化厂房及基础设施项目</w:t>
      </w:r>
      <w:r>
        <w:rPr>
          <w:rFonts w:hint="eastAsia" w:ascii="Times New Roman" w:hAnsi="Times New Roman" w:eastAsia="仿宋_GB2312"/>
          <w:color w:val="auto"/>
          <w:sz w:val="32"/>
          <w:szCs w:val="32"/>
          <w:highlight w:val="none"/>
          <w:lang w:val="en-US" w:eastAsia="zh-CN"/>
        </w:rPr>
        <w:t>0.8亿元、</w:t>
      </w:r>
      <w:r>
        <w:rPr>
          <w:rFonts w:hint="default" w:ascii="Times New Roman" w:hAnsi="Times New Roman" w:eastAsia="仿宋_GB2312"/>
          <w:color w:val="auto"/>
          <w:sz w:val="32"/>
          <w:szCs w:val="32"/>
          <w:highlight w:val="none"/>
          <w:lang w:val="en-US" w:eastAsia="zh-CN"/>
        </w:rPr>
        <w:t>黄山市屯溪区学前教育能力提升工程项目</w:t>
      </w:r>
      <w:r>
        <w:rPr>
          <w:rFonts w:hint="eastAsia" w:ascii="Times New Roman" w:hAnsi="Times New Roman" w:eastAsia="仿宋_GB2312"/>
          <w:color w:val="auto"/>
          <w:sz w:val="32"/>
          <w:szCs w:val="32"/>
          <w:highlight w:val="none"/>
          <w:lang w:val="en-US" w:eastAsia="zh-CN"/>
        </w:rPr>
        <w:t>0.04亿元、</w:t>
      </w:r>
      <w:r>
        <w:rPr>
          <w:rFonts w:hint="default" w:ascii="Times New Roman" w:hAnsi="Times New Roman" w:eastAsia="仿宋_GB2312"/>
          <w:color w:val="auto"/>
          <w:sz w:val="32"/>
          <w:szCs w:val="32"/>
          <w:highlight w:val="none"/>
          <w:lang w:val="en-US" w:eastAsia="zh-CN"/>
        </w:rPr>
        <w:t>黄山市屯溪区屯光镇农旅融合基础设施提升工程项目</w:t>
      </w:r>
      <w:r>
        <w:rPr>
          <w:rFonts w:hint="eastAsia" w:ascii="Times New Roman" w:hAnsi="Times New Roman" w:eastAsia="仿宋_GB2312"/>
          <w:color w:val="auto"/>
          <w:sz w:val="32"/>
          <w:szCs w:val="32"/>
          <w:highlight w:val="none"/>
          <w:lang w:val="en-US" w:eastAsia="zh-CN"/>
        </w:rPr>
        <w:t>0.3亿元、</w:t>
      </w:r>
      <w:r>
        <w:rPr>
          <w:rFonts w:hint="default" w:ascii="Times New Roman" w:hAnsi="Times New Roman" w:eastAsia="仿宋_GB2312"/>
          <w:color w:val="auto"/>
          <w:sz w:val="32"/>
          <w:szCs w:val="32"/>
          <w:highlight w:val="none"/>
          <w:lang w:val="en-US" w:eastAsia="zh-CN"/>
        </w:rPr>
        <w:t>屯溪区人民医院昱城院区建设项目</w:t>
      </w:r>
      <w:r>
        <w:rPr>
          <w:rFonts w:hint="eastAsia" w:ascii="Times New Roman" w:hAnsi="Times New Roman" w:eastAsia="仿宋_GB2312"/>
          <w:color w:val="auto"/>
          <w:sz w:val="32"/>
          <w:szCs w:val="32"/>
          <w:highlight w:val="none"/>
          <w:lang w:val="en-US" w:eastAsia="zh-CN"/>
        </w:rPr>
        <w:t>1亿元、</w:t>
      </w:r>
      <w:r>
        <w:rPr>
          <w:rFonts w:hint="default" w:ascii="Times New Roman" w:hAnsi="Times New Roman" w:eastAsia="仿宋_GB2312"/>
          <w:color w:val="auto"/>
          <w:sz w:val="32"/>
          <w:szCs w:val="32"/>
          <w:highlight w:val="none"/>
          <w:lang w:val="en-US" w:eastAsia="zh-CN"/>
        </w:rPr>
        <w:t>黄山市屯溪区老旧小区改造二期项目</w:t>
      </w:r>
      <w:r>
        <w:rPr>
          <w:rFonts w:hint="eastAsia" w:ascii="Times New Roman" w:hAnsi="Times New Roman" w:eastAsia="仿宋_GB2312"/>
          <w:color w:val="auto"/>
          <w:sz w:val="32"/>
          <w:szCs w:val="32"/>
          <w:highlight w:val="none"/>
          <w:lang w:val="en-US" w:eastAsia="zh-CN"/>
        </w:rPr>
        <w:t>0.1亿元、</w:t>
      </w:r>
      <w:r>
        <w:rPr>
          <w:rFonts w:hint="default" w:ascii="Times New Roman" w:hAnsi="Times New Roman" w:eastAsia="仿宋_GB2312"/>
          <w:color w:val="auto"/>
          <w:sz w:val="32"/>
          <w:szCs w:val="32"/>
          <w:highlight w:val="none"/>
          <w:lang w:val="en-US" w:eastAsia="zh-CN"/>
        </w:rPr>
        <w:t>黄山市屯溪区停车场及充电基础设施提升项目</w:t>
      </w:r>
      <w:r>
        <w:rPr>
          <w:rFonts w:hint="eastAsia" w:ascii="Times New Roman" w:hAnsi="Times New Roman" w:eastAsia="仿宋_GB2312"/>
          <w:color w:val="auto"/>
          <w:sz w:val="32"/>
          <w:szCs w:val="32"/>
          <w:highlight w:val="none"/>
          <w:lang w:val="en-US" w:eastAsia="zh-CN"/>
        </w:rPr>
        <w:t>0.1亿元、</w:t>
      </w:r>
      <w:r>
        <w:rPr>
          <w:rFonts w:hint="default" w:ascii="Times New Roman" w:hAnsi="Times New Roman" w:eastAsia="仿宋_GB2312"/>
          <w:color w:val="auto"/>
          <w:sz w:val="32"/>
          <w:szCs w:val="32"/>
          <w:highlight w:val="none"/>
          <w:lang w:val="en-US" w:eastAsia="zh-CN"/>
        </w:rPr>
        <w:t>屯溪区九龙低碳经济园区长三角工业母机产业园基础设施建设项目</w:t>
      </w:r>
      <w:r>
        <w:rPr>
          <w:rFonts w:hint="eastAsia" w:ascii="Times New Roman" w:hAnsi="Times New Roman" w:eastAsia="仿宋_GB2312"/>
          <w:color w:val="auto"/>
          <w:sz w:val="32"/>
          <w:szCs w:val="32"/>
          <w:highlight w:val="none"/>
          <w:lang w:val="en-US" w:eastAsia="zh-CN"/>
        </w:rPr>
        <w:t>0.5亿元、</w:t>
      </w:r>
      <w:r>
        <w:rPr>
          <w:rFonts w:hint="default" w:ascii="Times New Roman" w:hAnsi="Times New Roman" w:eastAsia="仿宋_GB2312"/>
          <w:color w:val="auto"/>
          <w:sz w:val="32"/>
          <w:szCs w:val="32"/>
          <w:highlight w:val="none"/>
          <w:lang w:val="en-US" w:eastAsia="zh-CN"/>
        </w:rPr>
        <w:t>黄山市高端数控机床及关键零部件先导区九龙产业园标准化厂房建设项目</w:t>
      </w:r>
      <w:r>
        <w:rPr>
          <w:rFonts w:hint="eastAsia" w:ascii="Times New Roman" w:hAnsi="Times New Roman" w:eastAsia="仿宋_GB2312"/>
          <w:color w:val="auto"/>
          <w:sz w:val="32"/>
          <w:szCs w:val="32"/>
          <w:highlight w:val="none"/>
          <w:lang w:val="en-US" w:eastAsia="zh-CN"/>
        </w:rPr>
        <w:t>0.08亿元、</w:t>
      </w:r>
      <w:r>
        <w:rPr>
          <w:rFonts w:hint="default" w:ascii="Times New Roman" w:hAnsi="Times New Roman" w:eastAsia="仿宋_GB2312"/>
          <w:color w:val="auto"/>
          <w:sz w:val="32"/>
          <w:szCs w:val="32"/>
          <w:highlight w:val="none"/>
          <w:lang w:val="en-US" w:eastAsia="zh-CN"/>
        </w:rPr>
        <w:t>黄山市屯溪区养老服务体系建设提升工程项目</w:t>
      </w:r>
      <w:r>
        <w:rPr>
          <w:rFonts w:hint="eastAsia" w:ascii="Times New Roman" w:hAnsi="Times New Roman" w:eastAsia="仿宋_GB2312"/>
          <w:color w:val="auto"/>
          <w:sz w:val="32"/>
          <w:szCs w:val="32"/>
          <w:highlight w:val="none"/>
          <w:lang w:val="en-US" w:eastAsia="zh-CN"/>
        </w:rPr>
        <w:t>0.1亿元、</w:t>
      </w:r>
      <w:r>
        <w:rPr>
          <w:rFonts w:hint="default" w:ascii="Times New Roman" w:hAnsi="Times New Roman" w:eastAsia="仿宋_GB2312"/>
          <w:color w:val="auto"/>
          <w:sz w:val="32"/>
          <w:szCs w:val="32"/>
          <w:highlight w:val="none"/>
          <w:lang w:val="en-US" w:eastAsia="zh-CN"/>
        </w:rPr>
        <w:t>黄山市屯溪区屏风山文化旅游区基础设施提升工程项目</w:t>
      </w:r>
      <w:r>
        <w:rPr>
          <w:rFonts w:hint="eastAsia" w:ascii="Times New Roman" w:hAnsi="Times New Roman" w:eastAsia="仿宋_GB2312"/>
          <w:color w:val="auto"/>
          <w:sz w:val="32"/>
          <w:szCs w:val="32"/>
          <w:highlight w:val="none"/>
          <w:lang w:val="en-US" w:eastAsia="zh-CN"/>
        </w:rPr>
        <w:t>0.04亿元、</w:t>
      </w:r>
      <w:r>
        <w:rPr>
          <w:rFonts w:hint="default" w:ascii="Times New Roman" w:hAnsi="Times New Roman" w:eastAsia="仿宋_GB2312"/>
          <w:color w:val="auto"/>
          <w:sz w:val="32"/>
          <w:szCs w:val="32"/>
          <w:highlight w:val="none"/>
          <w:lang w:val="en-US" w:eastAsia="zh-CN"/>
        </w:rPr>
        <w:t>屯溪区农村水利基础设施提升项目</w:t>
      </w:r>
      <w:r>
        <w:rPr>
          <w:rFonts w:hint="eastAsia" w:ascii="Times New Roman" w:hAnsi="Times New Roman" w:eastAsia="仿宋_GB2312"/>
          <w:color w:val="auto"/>
          <w:sz w:val="32"/>
          <w:szCs w:val="32"/>
          <w:highlight w:val="none"/>
          <w:lang w:val="en-US" w:eastAsia="zh-CN"/>
        </w:rPr>
        <w:t>0.68亿元、</w:t>
      </w:r>
      <w:r>
        <w:rPr>
          <w:rFonts w:hint="default" w:ascii="Times New Roman" w:hAnsi="Times New Roman" w:eastAsia="仿宋_GB2312"/>
          <w:color w:val="auto"/>
          <w:sz w:val="32"/>
          <w:szCs w:val="32"/>
          <w:highlight w:val="none"/>
          <w:lang w:val="en-US" w:eastAsia="zh-CN"/>
        </w:rPr>
        <w:t>屯溪区绿色蔬菜基地基础设施提升工程项目</w:t>
      </w:r>
      <w:r>
        <w:rPr>
          <w:rFonts w:hint="eastAsia" w:ascii="Times New Roman" w:hAnsi="Times New Roman" w:eastAsia="仿宋_GB2312"/>
          <w:color w:val="auto"/>
          <w:sz w:val="32"/>
          <w:szCs w:val="32"/>
          <w:highlight w:val="none"/>
          <w:lang w:val="en-US" w:eastAsia="zh-CN"/>
        </w:rPr>
        <w:t>0.1亿元、</w:t>
      </w:r>
      <w:r>
        <w:rPr>
          <w:rFonts w:hint="default" w:ascii="Times New Roman" w:hAnsi="Times New Roman" w:eastAsia="仿宋_GB2312"/>
          <w:color w:val="auto"/>
          <w:sz w:val="32"/>
          <w:szCs w:val="32"/>
          <w:highlight w:val="none"/>
          <w:lang w:val="en-US" w:eastAsia="zh-CN"/>
        </w:rPr>
        <w:t>黄山市花山谜窟景区旅游配套基础设施提升工程项目</w:t>
      </w:r>
      <w:r>
        <w:rPr>
          <w:rFonts w:hint="eastAsia" w:ascii="Times New Roman" w:hAnsi="Times New Roman" w:eastAsia="仿宋_GB2312"/>
          <w:color w:val="auto"/>
          <w:sz w:val="32"/>
          <w:szCs w:val="32"/>
          <w:highlight w:val="none"/>
          <w:lang w:val="en-US" w:eastAsia="zh-CN"/>
        </w:rPr>
        <w:t>0.1亿元、</w:t>
      </w:r>
      <w:r>
        <w:rPr>
          <w:rFonts w:hint="default" w:ascii="Times New Roman" w:hAnsi="Times New Roman" w:eastAsia="仿宋_GB2312"/>
          <w:color w:val="auto"/>
          <w:sz w:val="32"/>
          <w:szCs w:val="32"/>
          <w:highlight w:val="none"/>
          <w:lang w:val="en-US" w:eastAsia="zh-CN"/>
        </w:rPr>
        <w:t>黄山市屯溪区帅鑫项目</w:t>
      </w:r>
      <w:r>
        <w:rPr>
          <w:rFonts w:hint="eastAsia" w:ascii="Times New Roman" w:hAnsi="Times New Roman" w:eastAsia="仿宋_GB2312"/>
          <w:color w:val="auto"/>
          <w:sz w:val="32"/>
          <w:szCs w:val="32"/>
          <w:highlight w:val="none"/>
          <w:lang w:val="en-US" w:eastAsia="zh-CN"/>
        </w:rPr>
        <w:t>0.48亿元、</w:t>
      </w:r>
      <w:r>
        <w:rPr>
          <w:rFonts w:hint="default" w:ascii="Times New Roman" w:hAnsi="Times New Roman" w:eastAsia="仿宋_GB2312"/>
          <w:color w:val="auto"/>
          <w:sz w:val="32"/>
          <w:szCs w:val="32"/>
          <w:highlight w:val="none"/>
          <w:lang w:val="en-US" w:eastAsia="zh-CN"/>
        </w:rPr>
        <w:t>黄山市屯溪区九龙项目</w:t>
      </w:r>
      <w:r>
        <w:rPr>
          <w:rFonts w:hint="eastAsia" w:ascii="Times New Roman" w:hAnsi="Times New Roman" w:eastAsia="仿宋_GB2312"/>
          <w:color w:val="auto"/>
          <w:sz w:val="32"/>
          <w:szCs w:val="32"/>
          <w:highlight w:val="none"/>
          <w:lang w:val="en-US" w:eastAsia="zh-CN"/>
        </w:rPr>
        <w:t>1.62亿元、</w:t>
      </w:r>
      <w:r>
        <w:rPr>
          <w:rFonts w:hint="default" w:ascii="Times New Roman" w:hAnsi="Times New Roman" w:eastAsia="仿宋_GB2312"/>
          <w:color w:val="auto"/>
          <w:sz w:val="32"/>
          <w:szCs w:val="32"/>
          <w:highlight w:val="none"/>
          <w:lang w:val="en-US" w:eastAsia="zh-CN"/>
        </w:rPr>
        <w:t>2020年屯溪区老旧小区改造项目十标段</w:t>
      </w:r>
      <w:r>
        <w:rPr>
          <w:rFonts w:hint="eastAsia" w:ascii="Times New Roman" w:hAnsi="Times New Roman" w:eastAsia="仿宋_GB2312"/>
          <w:color w:val="auto"/>
          <w:sz w:val="32"/>
          <w:szCs w:val="32"/>
          <w:highlight w:val="none"/>
          <w:lang w:val="en-US" w:eastAsia="zh-CN"/>
        </w:rPr>
        <w:t>0.01亿元、</w:t>
      </w:r>
      <w:r>
        <w:rPr>
          <w:rFonts w:hint="default" w:ascii="Times New Roman" w:hAnsi="Times New Roman" w:eastAsia="仿宋_GB2312"/>
          <w:color w:val="auto"/>
          <w:sz w:val="32"/>
          <w:szCs w:val="32"/>
          <w:highlight w:val="none"/>
          <w:lang w:val="en-US" w:eastAsia="zh-CN"/>
        </w:rPr>
        <w:t>黄山市屯溪区黎阳镇市政基础设施PPP项目</w:t>
      </w:r>
      <w:r>
        <w:rPr>
          <w:rFonts w:hint="eastAsia" w:ascii="Times New Roman" w:hAnsi="Times New Roman" w:eastAsia="仿宋_GB2312"/>
          <w:color w:val="auto"/>
          <w:sz w:val="32"/>
          <w:szCs w:val="32"/>
          <w:highlight w:val="none"/>
          <w:lang w:val="en-US" w:eastAsia="zh-CN"/>
        </w:rPr>
        <w:t>0.08亿元。</w:t>
      </w:r>
    </w:p>
    <w:p w14:paraId="16EAC7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olor w:val="auto"/>
          <w:sz w:val="32"/>
          <w:szCs w:val="32"/>
          <w:highlight w:val="none"/>
          <w:lang w:val="en-US" w:eastAsia="zh-CN"/>
        </w:rPr>
      </w:pPr>
    </w:p>
    <w:p w14:paraId="2DC48D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olor w:val="auto"/>
          <w:sz w:val="32"/>
          <w:szCs w:val="32"/>
          <w:highlight w:val="none"/>
          <w:lang w:val="en-US" w:eastAsia="zh-CN"/>
        </w:rPr>
      </w:pPr>
    </w:p>
    <w:p w14:paraId="4DEC49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highlight w:val="none"/>
          <w:lang w:val="en-US" w:eastAsia="zh-CN"/>
        </w:rPr>
      </w:pPr>
    </w:p>
    <w:p w14:paraId="658E75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color w:val="auto"/>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NTljYzg3YzE0N2U2ZThhN2MxN2I4MThkNzlkOGYifQ=="/>
  </w:docVars>
  <w:rsids>
    <w:rsidRoot w:val="075E324E"/>
    <w:rsid w:val="03307831"/>
    <w:rsid w:val="075E324E"/>
    <w:rsid w:val="0CC962ED"/>
    <w:rsid w:val="0ED921A3"/>
    <w:rsid w:val="113E3FDC"/>
    <w:rsid w:val="1E245A68"/>
    <w:rsid w:val="22112DB5"/>
    <w:rsid w:val="284B440D"/>
    <w:rsid w:val="2B5A24AB"/>
    <w:rsid w:val="2C730940"/>
    <w:rsid w:val="34DA4C66"/>
    <w:rsid w:val="3ED166EB"/>
    <w:rsid w:val="4B235ACC"/>
    <w:rsid w:val="4D13769E"/>
    <w:rsid w:val="4E0F194D"/>
    <w:rsid w:val="4FBC7AA3"/>
    <w:rsid w:val="55105BCB"/>
    <w:rsid w:val="61797581"/>
    <w:rsid w:val="6B1125F2"/>
    <w:rsid w:val="6D270690"/>
    <w:rsid w:val="6F6525D0"/>
    <w:rsid w:val="77A267DE"/>
    <w:rsid w:val="78E0091E"/>
    <w:rsid w:val="7B6D092E"/>
    <w:rsid w:val="7CAE4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spacing w:after="120"/>
      <w:ind w:left="420" w:leftChars="200"/>
    </w:pPr>
    <w:rPr>
      <w:rFonts w:ascii="Times New Roman" w:hAnsi="Times New Roman"/>
    </w:rPr>
  </w:style>
  <w:style w:type="paragraph" w:styleId="3">
    <w:name w:val="envelope return"/>
    <w:basedOn w:val="1"/>
    <w:autoRedefine/>
    <w:unhideWhenUsed/>
    <w:qFormat/>
    <w:uiPriority w:val="99"/>
    <w:pPr>
      <w:snapToGrid w:val="0"/>
    </w:pPr>
    <w:rPr>
      <w:rFonts w:ascii="Arial" w:hAnsi="Arial" w:cs="Arial"/>
    </w:rPr>
  </w:style>
  <w:style w:type="paragraph" w:styleId="4">
    <w:name w:val="Body Text First Indent 2"/>
    <w:basedOn w:val="2"/>
    <w:autoRedefine/>
    <w:qFormat/>
    <w:uiPriority w:val="0"/>
    <w:pPr>
      <w:ind w:firstLine="420" w:firstLineChars="200"/>
    </w:pPr>
  </w:style>
  <w:style w:type="character" w:customStyle="1" w:styleId="7">
    <w:name w:val="font11"/>
    <w:basedOn w:val="6"/>
    <w:autoRedefine/>
    <w:qFormat/>
    <w:uiPriority w:val="0"/>
    <w:rPr>
      <w:rFonts w:hint="eastAsia" w:ascii="宋体" w:hAnsi="宋体" w:eastAsia="宋体" w:cs="宋体"/>
      <w:color w:val="000000"/>
      <w:sz w:val="24"/>
      <w:szCs w:val="24"/>
      <w:u w:val="none"/>
    </w:rPr>
  </w:style>
  <w:style w:type="character" w:customStyle="1" w:styleId="8">
    <w:name w:val="font41"/>
    <w:basedOn w:val="6"/>
    <w:autoRedefine/>
    <w:qFormat/>
    <w:uiPriority w:val="0"/>
    <w:rPr>
      <w:rFonts w:hint="default" w:ascii="Times New Roman" w:hAnsi="Times New Roman" w:cs="Times New Roman"/>
      <w:color w:val="000000"/>
      <w:sz w:val="24"/>
      <w:szCs w:val="24"/>
      <w:u w:val="none"/>
    </w:rPr>
  </w:style>
  <w:style w:type="character" w:customStyle="1" w:styleId="9">
    <w:name w:val="font21"/>
    <w:basedOn w:val="6"/>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1144</Words>
  <Characters>1331</Characters>
  <Lines>0</Lines>
  <Paragraphs>0</Paragraphs>
  <TotalTime>6</TotalTime>
  <ScaleCrop>false</ScaleCrop>
  <LinksUpToDate>false</LinksUpToDate>
  <CharactersWithSpaces>1331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2024-02-07T03:33:00Z</dcterms:created>
  <dc:creator>11</dc:creator>
  <cp:lastModifiedBy>竹海听风</cp:lastModifiedBy>
  <cp:lastPrinted>2024-02-20T08:57:00Z</cp:lastPrinted>
  <dcterms:modified xsi:type="dcterms:W3CDTF">2026-02-11T01:58:15Z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eyJoZGlkIjoiMzc3NTJjZTc2ODFlZTY0ZTNlYWU2MzkwOWZiZmZmZmIiLCJ1c2VySWQiOiI3NjgzMDI0MTEifQ==</vt:lpwstr>
  </property>
  <property fmtid="{D5CDD505-2E9C-101B-9397-08002B2CF9AE}" pid="4" name="ICV">
    <vt:lpwstr>F703349C505F427293121B87035B7D97_12</vt:lpwstr>
  </property>
</Properties>
</file>