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开展世界地球日科普活动 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一、办理依据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2009年4月22日，第63届联合国大会一致通过决议，决 定将今后每年的4月22 日定为“世界地球日”。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二、承办机构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屯溪区</w:t>
      </w:r>
      <w:r>
        <w:rPr>
          <w:rFonts w:ascii="Times New Roman" w:hAnsi="Times New Roman" w:eastAsia="仿宋_GB2312" w:cs="Times New Roman"/>
          <w:sz w:val="32"/>
          <w:szCs w:val="32"/>
        </w:rPr>
        <w:t>自然资源和规划局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办公室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三、服务对象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公民、法人和其他社会组织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四、服务条件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无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五、服务流程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无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六、服务时限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即办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七、收费依据及标准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免费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八、咨询方式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屯溪区</w:t>
      </w:r>
      <w:r>
        <w:rPr>
          <w:rFonts w:ascii="Times New Roman" w:hAnsi="Times New Roman" w:eastAsia="仿宋_GB2312" w:cs="Times New Roman"/>
          <w:sz w:val="32"/>
          <w:szCs w:val="32"/>
        </w:rPr>
        <w:t>自然资源和规划局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办公室（0559-2597167）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YjE1YzQ5NjNkMjhhYTVlYWM1ZGE0MzMxMDQyOWEifQ=="/>
  </w:docVars>
  <w:rsids>
    <w:rsidRoot w:val="1319476E"/>
    <w:rsid w:val="1319476E"/>
    <w:rsid w:val="20D444D0"/>
    <w:rsid w:val="5B3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2026-02-27T02:53:00Z</dcterms:created>
  <dc:creator>YM-</dc:creator>
  <cp:lastModifiedBy>YM-</cp:lastModifiedBy>
  <dcterms:modified xsi:type="dcterms:W3CDTF">2026-02-27T03:08:28Z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8A043FC978824D82BDE99621B6878768_11</vt:lpwstr>
  </property>
</Properties>
</file>