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970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屯溪区人民政府办公室关于印发</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rPr>
        <w:t>屯溪区202</w:t>
      </w:r>
      <w:r>
        <w:rPr>
          <w:rFonts w:hint="eastAsia" w:ascii="方正小标宋简体" w:hAnsi="方正小标宋简体" w:eastAsia="方正小标宋简体" w:cs="方正小标宋简体"/>
          <w:color w:val="auto"/>
          <w:sz w:val="44"/>
          <w:szCs w:val="44"/>
          <w:lang w:val="en-US" w:eastAsia="zh-CN"/>
        </w:rPr>
        <w:t>4</w:t>
      </w:r>
      <w:r>
        <w:rPr>
          <w:rFonts w:hint="eastAsia" w:ascii="方正小标宋简体" w:hAnsi="方正小标宋简体" w:eastAsia="方正小标宋简体" w:cs="方正小标宋简体"/>
          <w:color w:val="auto"/>
          <w:sz w:val="44"/>
          <w:szCs w:val="44"/>
        </w:rPr>
        <w:t>年度重大行政决策目录和</w:t>
      </w:r>
      <w:r>
        <w:rPr>
          <w:rFonts w:hint="eastAsia" w:ascii="方正小标宋简体" w:hAnsi="方正小标宋简体" w:eastAsia="方正小标宋简体" w:cs="方正小标宋简体"/>
          <w:color w:val="auto"/>
          <w:sz w:val="44"/>
          <w:szCs w:val="44"/>
          <w:lang w:eastAsia="zh-CN"/>
        </w:rPr>
        <w:t>行政</w:t>
      </w:r>
      <w:r>
        <w:rPr>
          <w:rFonts w:hint="eastAsia" w:ascii="方正小标宋简体" w:hAnsi="方正小标宋简体" w:eastAsia="方正小标宋简体" w:cs="方正小标宋简体"/>
          <w:color w:val="auto"/>
          <w:sz w:val="44"/>
          <w:szCs w:val="44"/>
        </w:rPr>
        <w:t>规范性文件</w:t>
      </w:r>
    </w:p>
    <w:p w14:paraId="0AAF85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立项计划</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rPr>
        <w:t>的通知</w:t>
      </w:r>
    </w:p>
    <w:p w14:paraId="553093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屯政办秘〔2024〕2号</w:t>
      </w:r>
    </w:p>
    <w:p w14:paraId="0562949B">
      <w:pPr>
        <w:pStyle w:val="2"/>
        <w:rPr>
          <w:rFonts w:hint="eastAsia"/>
          <w:lang w:eastAsia="zh-CN"/>
        </w:rPr>
      </w:pPr>
    </w:p>
    <w:p w14:paraId="7EF1BE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rPr>
      </w:pPr>
      <w:r>
        <w:rPr>
          <w:rFonts w:hint="eastAsia" w:ascii="Times New Roman" w:hAnsi="Times New Roman" w:eastAsia="仿宋_GB2312" w:cs="Times New Roman"/>
          <w:color w:val="auto"/>
          <w:sz w:val="32"/>
          <w:szCs w:val="32"/>
          <w:lang w:eastAsia="zh-CN"/>
        </w:rPr>
        <w:t>各镇人民政府，各街道办事处，区政府各部门、各直属机构：</w:t>
      </w:r>
    </w:p>
    <w:p w14:paraId="485255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rPr>
      </w:pPr>
      <w:r>
        <w:rPr>
          <w:rFonts w:hint="eastAsia" w:ascii="Times New Roman" w:hAnsi="Times New Roman" w:eastAsia="仿宋_GB2312" w:cs="Times New Roman"/>
          <w:color w:val="auto"/>
          <w:sz w:val="32"/>
          <w:szCs w:val="32"/>
        </w:rPr>
        <w:t>为健全科学、民主、依法决策机制，规范重大行政决策程序，进一步提高区政府重大行政决策和</w:t>
      </w:r>
      <w:r>
        <w:rPr>
          <w:rFonts w:hint="eastAsia" w:ascii="Times New Roman" w:hAnsi="Times New Roman" w:eastAsia="仿宋_GB2312" w:cs="Times New Roman"/>
          <w:color w:val="auto"/>
          <w:sz w:val="32"/>
          <w:szCs w:val="32"/>
          <w:lang w:eastAsia="zh-CN"/>
        </w:rPr>
        <w:t>行政</w:t>
      </w:r>
      <w:r>
        <w:rPr>
          <w:rFonts w:hint="eastAsia" w:ascii="Times New Roman" w:hAnsi="Times New Roman" w:eastAsia="仿宋_GB2312" w:cs="Times New Roman"/>
          <w:color w:val="auto"/>
          <w:sz w:val="32"/>
          <w:szCs w:val="32"/>
        </w:rPr>
        <w:t>规范性文件质量，确保重大行政决策和</w:t>
      </w:r>
      <w:r>
        <w:rPr>
          <w:rFonts w:hint="eastAsia" w:ascii="Times New Roman" w:hAnsi="Times New Roman" w:eastAsia="仿宋_GB2312" w:cs="Times New Roman"/>
          <w:color w:val="auto"/>
          <w:sz w:val="32"/>
          <w:szCs w:val="32"/>
          <w:lang w:eastAsia="zh-CN"/>
        </w:rPr>
        <w:t>行政</w:t>
      </w:r>
      <w:r>
        <w:rPr>
          <w:rFonts w:hint="eastAsia" w:ascii="Times New Roman" w:hAnsi="Times New Roman" w:eastAsia="仿宋_GB2312" w:cs="Times New Roman"/>
          <w:color w:val="auto"/>
          <w:sz w:val="32"/>
          <w:szCs w:val="32"/>
        </w:rPr>
        <w:t>规范性文件的合法性、针对性、可操作性，根据《</w:t>
      </w:r>
      <w:r>
        <w:rPr>
          <w:rFonts w:hint="eastAsia" w:ascii="Times New Roman" w:hAnsi="Times New Roman" w:eastAsia="仿宋_GB2312" w:cs="Times New Roman"/>
          <w:color w:val="auto"/>
          <w:sz w:val="32"/>
          <w:szCs w:val="32"/>
          <w:lang w:eastAsia="zh-CN"/>
        </w:rPr>
        <w:t>重大行政决策程序暂行条例</w:t>
      </w:r>
      <w:bookmarkStart w:id="0" w:name="_GoBack"/>
      <w:bookmarkEnd w:id="0"/>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中华人民共和国国务院令第</w:t>
      </w:r>
      <w:r>
        <w:rPr>
          <w:rFonts w:hint="eastAsia" w:ascii="Times New Roman" w:hAnsi="Times New Roman" w:eastAsia="仿宋_GB2312" w:cs="Times New Roman"/>
          <w:color w:val="auto"/>
          <w:sz w:val="32"/>
          <w:szCs w:val="32"/>
          <w:lang w:val="en-US" w:eastAsia="zh-CN"/>
        </w:rPr>
        <w:t>713号</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安徽省行政规范性文件管理办法</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安徽省人民政府令第</w:t>
      </w:r>
      <w:r>
        <w:rPr>
          <w:rFonts w:hint="eastAsia" w:ascii="Times New Roman" w:hAnsi="Times New Roman" w:eastAsia="仿宋_GB2312" w:cs="Times New Roman"/>
          <w:color w:val="auto"/>
          <w:sz w:val="32"/>
          <w:szCs w:val="32"/>
          <w:lang w:val="en-US" w:eastAsia="zh-CN"/>
        </w:rPr>
        <w:t>320号</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《黄山市行政机关规范性文件制定程序规定（修订）》（黄政办〔</w:t>
      </w:r>
      <w:r>
        <w:rPr>
          <w:rFonts w:hint="eastAsia" w:ascii="Times New Roman" w:hAnsi="Times New Roman" w:eastAsia="仿宋_GB2312" w:cs="Times New Roman"/>
          <w:color w:val="auto"/>
          <w:sz w:val="32"/>
          <w:szCs w:val="32"/>
          <w:lang w:val="en-US" w:eastAsia="zh-CN"/>
        </w:rPr>
        <w:t>2020</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11号</w:t>
      </w:r>
      <w:r>
        <w:rPr>
          <w:rFonts w:hint="eastAsia" w:ascii="Times New Roman" w:hAnsi="Times New Roman" w:eastAsia="仿宋_GB2312" w:cs="Times New Roman"/>
          <w:color w:val="auto"/>
          <w:sz w:val="32"/>
          <w:szCs w:val="32"/>
          <w:lang w:eastAsia="zh-CN"/>
        </w:rPr>
        <w:t>）要求</w:t>
      </w:r>
      <w:r>
        <w:rPr>
          <w:rFonts w:hint="eastAsia" w:ascii="Times New Roman" w:hAnsi="Times New Roman" w:eastAsia="仿宋_GB2312" w:cs="Times New Roman"/>
          <w:color w:val="auto"/>
          <w:sz w:val="32"/>
          <w:szCs w:val="32"/>
        </w:rPr>
        <w:t>，现将</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年度区政府重大行政决策目录和</w:t>
      </w:r>
      <w:r>
        <w:rPr>
          <w:rFonts w:hint="eastAsia" w:ascii="Times New Roman" w:hAnsi="Times New Roman" w:eastAsia="仿宋_GB2312" w:cs="Times New Roman"/>
          <w:color w:val="auto"/>
          <w:sz w:val="32"/>
          <w:szCs w:val="32"/>
          <w:lang w:eastAsia="zh-CN"/>
        </w:rPr>
        <w:t>行政</w:t>
      </w:r>
      <w:r>
        <w:rPr>
          <w:rFonts w:hint="eastAsia" w:ascii="Times New Roman" w:hAnsi="Times New Roman" w:eastAsia="仿宋_GB2312" w:cs="Times New Roman"/>
          <w:color w:val="auto"/>
          <w:sz w:val="32"/>
          <w:szCs w:val="32"/>
        </w:rPr>
        <w:t>规范性文件立项计划</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（见附件1、附件2</w:t>
      </w:r>
      <w:r>
        <w:rPr>
          <w:rFonts w:hint="eastAsia" w:ascii="Times New Roman" w:hAnsi="Times New Roman" w:eastAsia="仿宋_GB2312" w:cs="Times New Roman"/>
          <w:color w:val="auto"/>
          <w:sz w:val="32"/>
          <w:szCs w:val="32"/>
          <w:lang w:eastAsia="zh-CN"/>
        </w:rPr>
        <w:t>，以下简称《目录和立项计划》</w:t>
      </w:r>
      <w:r>
        <w:rPr>
          <w:rFonts w:hint="eastAsia" w:ascii="Times New Roman" w:hAnsi="Times New Roman" w:eastAsia="仿宋_GB2312" w:cs="Times New Roman"/>
          <w:color w:val="auto"/>
          <w:sz w:val="32"/>
          <w:szCs w:val="32"/>
        </w:rPr>
        <w:t>）印发给你们，并就有关事项通知如下：</w:t>
      </w:r>
    </w:p>
    <w:p w14:paraId="1573F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、履行法定程序</w:t>
      </w:r>
    </w:p>
    <w:p w14:paraId="28D747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列入《目录和立项计划》的决策事项，决策承办单位必须严格履行公众参与、专家论证、风险评估、公平竞争审查、合法性审查、集体讨论决定和决策公布等法定程序，内容应当符合精简</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统一、效能的原则。决策承办单位在提区政府常务会议集体讨论决定时，应当说明履行法定程序情况。</w:t>
      </w:r>
    </w:p>
    <w:p w14:paraId="655224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二、严格目录管理</w:t>
      </w:r>
    </w:p>
    <w:p w14:paraId="6C95816B">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根据区委、区政府确定的重点任务情况和《屯溪区人民政府重大行政决策事项目录 （2021版）》，对列入《目录和立项计划》的决策事项，原则上不再增补，确需调整或新增的，决策承办单位应按照《安徽省重大行政决策程序规定》办理，行政规范性文件需按程序经区司法局初审后，报请区政府分管领导和主要领导同意后补报立项。凡未经合法性审查程序不得直接提请区政府审议，否则将在依法行政考核中扣减相应分值。</w:t>
      </w:r>
    </w:p>
    <w:p w14:paraId="4E1375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三、规范报送审查</w:t>
      </w:r>
    </w:p>
    <w:p w14:paraId="4843A9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责任单位</w:t>
      </w:r>
      <w:r>
        <w:rPr>
          <w:rFonts w:hint="eastAsia" w:ascii="Times New Roman" w:hAnsi="Times New Roman" w:eastAsia="仿宋_GB2312" w:cs="Times New Roman"/>
          <w:color w:val="auto"/>
          <w:sz w:val="32"/>
          <w:szCs w:val="32"/>
          <w:lang w:eastAsia="zh-CN"/>
        </w:rPr>
        <w:t>应</w:t>
      </w:r>
      <w:r>
        <w:rPr>
          <w:rFonts w:hint="eastAsia" w:ascii="Times New Roman" w:hAnsi="Times New Roman" w:eastAsia="仿宋_GB2312" w:cs="Times New Roman"/>
          <w:color w:val="auto"/>
          <w:sz w:val="32"/>
          <w:szCs w:val="32"/>
        </w:rPr>
        <w:t>按照《关于规范报送合法性审查材料的通知》要求</w:t>
      </w:r>
      <w:r>
        <w:rPr>
          <w:rFonts w:hint="eastAsia" w:ascii="Times New Roman" w:hAnsi="Times New Roman" w:eastAsia="仿宋_GB2312" w:cs="Times New Roman"/>
          <w:color w:val="auto"/>
          <w:sz w:val="32"/>
          <w:szCs w:val="32"/>
          <w:lang w:eastAsia="zh-CN"/>
        </w:rPr>
        <w:t>向区司法局</w:t>
      </w:r>
      <w:r>
        <w:rPr>
          <w:rFonts w:hint="eastAsia" w:ascii="Times New Roman" w:hAnsi="Times New Roman" w:eastAsia="仿宋_GB2312" w:cs="Times New Roman"/>
          <w:color w:val="auto"/>
          <w:sz w:val="32"/>
          <w:szCs w:val="32"/>
        </w:rPr>
        <w:t>报送重大行政决策和</w:t>
      </w:r>
      <w:r>
        <w:rPr>
          <w:rFonts w:hint="eastAsia" w:ascii="Times New Roman" w:hAnsi="Times New Roman" w:eastAsia="仿宋_GB2312" w:cs="Times New Roman"/>
          <w:color w:val="auto"/>
          <w:sz w:val="32"/>
          <w:szCs w:val="32"/>
          <w:lang w:eastAsia="zh-CN"/>
        </w:rPr>
        <w:t>行政</w:t>
      </w:r>
      <w:r>
        <w:rPr>
          <w:rFonts w:hint="eastAsia" w:ascii="Times New Roman" w:hAnsi="Times New Roman" w:eastAsia="仿宋_GB2312" w:cs="Times New Roman"/>
          <w:color w:val="auto"/>
          <w:sz w:val="32"/>
          <w:szCs w:val="32"/>
        </w:rPr>
        <w:t>规范性文件审查材料。</w:t>
      </w:r>
    </w:p>
    <w:p w14:paraId="71DA4E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、强化工作责任</w:t>
      </w:r>
    </w:p>
    <w:p w14:paraId="4F81E6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责任单位要切实加强领导，组织专人负责，建立严格的工作制度，确保按时按质完成任务。202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年区政府重大行政决策事项和行政规范性文件制定或修订完成情况将纳入依法行政考核。因故未能完成的，起草部门应于12月底前向区政府报告。</w:t>
      </w:r>
    </w:p>
    <w:p w14:paraId="55E7063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32"/>
          <w:szCs w:val="32"/>
        </w:rPr>
      </w:pPr>
    </w:p>
    <w:p w14:paraId="079D9291">
      <w:pPr>
        <w:pStyle w:val="2"/>
        <w:rPr>
          <w:rFonts w:hint="eastAsia"/>
        </w:rPr>
      </w:pPr>
    </w:p>
    <w:p w14:paraId="27F5AA0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rPr>
        <w:t>屯溪区人民政府办公室</w:t>
      </w:r>
      <w:r>
        <w:rPr>
          <w:rFonts w:hint="eastAsia" w:ascii="Times New Roman" w:hAnsi="Times New Roman" w:eastAsia="仿宋_GB2312" w:cs="Times New Roman"/>
          <w:color w:val="auto"/>
          <w:sz w:val="32"/>
          <w:szCs w:val="32"/>
          <w:lang w:val="en-US" w:eastAsia="zh-CN"/>
        </w:rPr>
        <w:t xml:space="preserve">   </w:t>
      </w:r>
    </w:p>
    <w:p w14:paraId="627DBA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2024年3月19日</w:t>
      </w:r>
    </w:p>
    <w:p w14:paraId="6BCAD3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lang w:val="en-US" w:eastAsia="zh-CN"/>
        </w:rPr>
      </w:pPr>
    </w:p>
    <w:p w14:paraId="5FB2BA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auto"/>
          <w:sz w:val="32"/>
          <w:szCs w:val="32"/>
          <w:lang w:val="en-US" w:eastAsia="zh-CN"/>
        </w:rPr>
      </w:pPr>
    </w:p>
    <w:p w14:paraId="319FF13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32"/>
          <w:szCs w:val="32"/>
          <w:lang w:val="en-US" w:eastAsia="zh-CN"/>
        </w:rPr>
      </w:pPr>
    </w:p>
    <w:p w14:paraId="2D4B6FA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_GBK" w:hAnsi="Times New Roman" w:eastAsia="方正小标宋_GBK"/>
          <w:color w:val="auto"/>
          <w:sz w:val="32"/>
          <w:szCs w:val="32"/>
          <w:lang w:val="en-US" w:eastAsia="zh-CN"/>
        </w:rPr>
      </w:pPr>
      <w:r>
        <w:rPr>
          <w:rFonts w:hint="eastAsia" w:ascii="方正小标宋_GBK" w:hAnsi="Times New Roman" w:eastAsia="方正小标宋_GBK"/>
          <w:color w:val="auto"/>
          <w:sz w:val="32"/>
          <w:szCs w:val="32"/>
          <w:lang w:eastAsia="zh-CN"/>
        </w:rPr>
        <w:t>附件</w:t>
      </w:r>
      <w:r>
        <w:rPr>
          <w:rFonts w:hint="eastAsia" w:ascii="方正小标宋_GBK" w:hAnsi="Times New Roman" w:eastAsia="方正小标宋_GBK"/>
          <w:color w:val="auto"/>
          <w:sz w:val="32"/>
          <w:szCs w:val="32"/>
          <w:lang w:val="en-US" w:eastAsia="zh-CN"/>
        </w:rPr>
        <w:t>1</w:t>
      </w:r>
    </w:p>
    <w:p w14:paraId="1984B8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宋体" w:eastAsia="方正小标宋_GBK"/>
          <w:color w:val="auto"/>
          <w:sz w:val="44"/>
          <w:szCs w:val="44"/>
        </w:rPr>
      </w:pPr>
    </w:p>
    <w:p w14:paraId="37C70B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宋体" w:eastAsia="方正小标宋_GBK"/>
          <w:color w:val="auto"/>
          <w:sz w:val="44"/>
          <w:szCs w:val="44"/>
          <w:lang w:eastAsia="zh-CN"/>
        </w:rPr>
      </w:pPr>
      <w:r>
        <w:rPr>
          <w:rFonts w:hint="eastAsia" w:ascii="方正小标宋_GBK" w:hAnsi="宋体" w:eastAsia="方正小标宋_GBK"/>
          <w:color w:val="auto"/>
          <w:sz w:val="44"/>
          <w:szCs w:val="44"/>
        </w:rPr>
        <w:t>202</w:t>
      </w:r>
      <w:r>
        <w:rPr>
          <w:rFonts w:hint="eastAsia" w:ascii="方正小标宋_GBK" w:hAnsi="宋体" w:eastAsia="方正小标宋_GBK"/>
          <w:color w:val="auto"/>
          <w:sz w:val="44"/>
          <w:szCs w:val="44"/>
          <w:lang w:val="en-US" w:eastAsia="zh-CN"/>
        </w:rPr>
        <w:t>4</w:t>
      </w:r>
      <w:r>
        <w:rPr>
          <w:rFonts w:hint="eastAsia" w:ascii="方正小标宋_GBK" w:hAnsi="宋体" w:eastAsia="方正小标宋_GBK"/>
          <w:color w:val="auto"/>
          <w:sz w:val="44"/>
          <w:szCs w:val="44"/>
        </w:rPr>
        <w:t>年度</w:t>
      </w:r>
      <w:r>
        <w:rPr>
          <w:rFonts w:hint="eastAsia" w:ascii="方正小标宋_GBK" w:hAnsi="宋体" w:eastAsia="方正小标宋_GBK"/>
          <w:color w:val="auto"/>
          <w:sz w:val="44"/>
          <w:szCs w:val="44"/>
          <w:lang w:eastAsia="zh-CN"/>
        </w:rPr>
        <w:t>屯溪区</w:t>
      </w:r>
      <w:r>
        <w:rPr>
          <w:rFonts w:hint="eastAsia" w:ascii="方正小标宋_GBK" w:hAnsi="宋体" w:eastAsia="方正小标宋_GBK"/>
          <w:color w:val="auto"/>
          <w:sz w:val="44"/>
          <w:szCs w:val="44"/>
        </w:rPr>
        <w:t>人民政府重大行政决策事项目录</w:t>
      </w:r>
    </w:p>
    <w:tbl>
      <w:tblPr>
        <w:tblStyle w:val="6"/>
        <w:tblW w:w="96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7"/>
        <w:gridCol w:w="2658"/>
        <w:gridCol w:w="1727"/>
        <w:gridCol w:w="1712"/>
        <w:gridCol w:w="2864"/>
      </w:tblGrid>
      <w:tr w14:paraId="3C9E7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tblHeader/>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14:paraId="4163043A">
            <w:pPr>
              <w:spacing w:line="600" w:lineRule="exact"/>
              <w:jc w:val="center"/>
              <w:rPr>
                <w:rFonts w:ascii="黑体" w:hAnsi="黑体" w:eastAsia="黑体"/>
                <w:color w:val="auto"/>
                <w:sz w:val="24"/>
                <w:szCs w:val="24"/>
              </w:rPr>
            </w:pPr>
            <w:r>
              <w:rPr>
                <w:rFonts w:hint="eastAsia" w:ascii="黑体" w:hAnsi="黑体" w:eastAsia="黑体"/>
                <w:color w:val="auto"/>
                <w:sz w:val="24"/>
                <w:szCs w:val="24"/>
              </w:rPr>
              <w:t>序号</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1FE50591">
            <w:pPr>
              <w:spacing w:line="600" w:lineRule="exact"/>
              <w:jc w:val="center"/>
              <w:rPr>
                <w:rFonts w:hint="eastAsia" w:ascii="黑体" w:hAnsi="黑体" w:eastAsia="黑体"/>
                <w:color w:val="auto"/>
                <w:sz w:val="24"/>
                <w:szCs w:val="24"/>
                <w:lang w:eastAsia="zh-CN"/>
              </w:rPr>
            </w:pPr>
            <w:r>
              <w:rPr>
                <w:rFonts w:hint="eastAsia" w:ascii="黑体" w:hAnsi="黑体" w:eastAsia="黑体"/>
                <w:color w:val="auto"/>
                <w:sz w:val="24"/>
                <w:szCs w:val="24"/>
              </w:rPr>
              <w:t>决策事项</w:t>
            </w:r>
            <w:r>
              <w:rPr>
                <w:rFonts w:hint="eastAsia" w:ascii="黑体" w:hAnsi="黑体" w:eastAsia="黑体"/>
                <w:color w:val="auto"/>
                <w:sz w:val="24"/>
                <w:szCs w:val="24"/>
                <w:lang w:eastAsia="zh-CN"/>
              </w:rPr>
              <w:t>名称（暂定）</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6EC5E607">
            <w:pPr>
              <w:spacing w:line="600" w:lineRule="exact"/>
              <w:jc w:val="center"/>
              <w:rPr>
                <w:rFonts w:ascii="黑体" w:hAnsi="黑体" w:eastAsia="黑体"/>
                <w:color w:val="auto"/>
                <w:sz w:val="24"/>
                <w:szCs w:val="24"/>
              </w:rPr>
            </w:pPr>
            <w:r>
              <w:rPr>
                <w:rFonts w:hint="eastAsia" w:ascii="黑体" w:hAnsi="黑体" w:eastAsia="黑体"/>
                <w:color w:val="auto"/>
                <w:sz w:val="24"/>
                <w:szCs w:val="24"/>
              </w:rPr>
              <w:t>承办单位</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73B22E5">
            <w:pPr>
              <w:spacing w:line="600" w:lineRule="exact"/>
              <w:jc w:val="center"/>
              <w:rPr>
                <w:rFonts w:ascii="黑体" w:hAnsi="黑体" w:eastAsia="黑体"/>
                <w:color w:val="auto"/>
                <w:sz w:val="24"/>
                <w:szCs w:val="24"/>
              </w:rPr>
            </w:pPr>
            <w:r>
              <w:rPr>
                <w:rFonts w:hint="eastAsia" w:ascii="黑体" w:hAnsi="黑体" w:eastAsia="黑体"/>
                <w:color w:val="auto"/>
                <w:sz w:val="24"/>
                <w:szCs w:val="24"/>
              </w:rPr>
              <w:t>计划</w:t>
            </w:r>
            <w:r>
              <w:rPr>
                <w:rFonts w:hint="eastAsia" w:ascii="黑体" w:hAnsi="黑体" w:eastAsia="黑体"/>
                <w:color w:val="auto"/>
                <w:sz w:val="24"/>
                <w:szCs w:val="24"/>
                <w:lang w:eastAsia="zh-CN"/>
              </w:rPr>
              <w:t>送审</w:t>
            </w:r>
            <w:r>
              <w:rPr>
                <w:rFonts w:hint="eastAsia" w:ascii="黑体" w:hAnsi="黑体" w:eastAsia="黑体"/>
                <w:color w:val="auto"/>
                <w:sz w:val="24"/>
                <w:szCs w:val="24"/>
              </w:rPr>
              <w:t>时间</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7A19B5DA">
            <w:pPr>
              <w:spacing w:line="600" w:lineRule="exact"/>
              <w:jc w:val="center"/>
              <w:rPr>
                <w:rFonts w:hint="eastAsia" w:ascii="黑体" w:hAnsi="黑体" w:eastAsia="黑体"/>
                <w:color w:val="auto"/>
                <w:sz w:val="24"/>
                <w:szCs w:val="24"/>
                <w:lang w:eastAsia="zh-CN"/>
              </w:rPr>
            </w:pPr>
            <w:r>
              <w:rPr>
                <w:rFonts w:hint="eastAsia" w:ascii="黑体" w:hAnsi="黑体" w:eastAsia="黑体"/>
                <w:color w:val="auto"/>
                <w:sz w:val="24"/>
                <w:szCs w:val="24"/>
                <w:lang w:eastAsia="zh-CN"/>
              </w:rPr>
              <w:t>区司法局初审意见</w:t>
            </w:r>
          </w:p>
        </w:tc>
      </w:tr>
      <w:tr w14:paraId="40FDA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14:paraId="14DE45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189D3E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《屯溪区2024年政府投资项目建设计划》</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5339D1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区发改委</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7FB09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2024年3月</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0A5C0C8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该《计划》属于重大决策事项目录第13点，建议列入2024重大行政决策目录。</w:t>
            </w:r>
          </w:p>
        </w:tc>
      </w:tr>
      <w:tr w14:paraId="3C040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14:paraId="69925A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2B5094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《屯溪区推进大黄山世界级休闲度假康养旅游目的地建设实施方案》</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54AB77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区发改委</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5F3E8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2024年4月</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43F8844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该《方案》属于重大决策事项目录第1点，建议列入2024重大行政决策目录。</w:t>
            </w:r>
          </w:p>
        </w:tc>
      </w:tr>
      <w:tr w14:paraId="0A31B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14:paraId="0483B1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630DA4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《关于推进“工业母机及核心零部件”产业高质量发展的若干政策（试行）》</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734204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区发改委</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C5632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2024年4月</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0C1002C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该《政策》属于重大决策事项目录第4点，建议列入2024重大行政决策目录。</w:t>
            </w:r>
          </w:p>
        </w:tc>
      </w:tr>
      <w:tr w14:paraId="4357B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14:paraId="114549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40C660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《屯溪区九龙单元详细</w:t>
            </w:r>
          </w:p>
          <w:p w14:paraId="540DBE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规划编制》</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197041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九龙园区</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31B419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2024年4月</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72C80CF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该《编制》属于重大决策事项目录第7点，建议列入2024重大行政决策目录。</w:t>
            </w:r>
          </w:p>
        </w:tc>
      </w:tr>
      <w:tr w14:paraId="270DF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3"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14:paraId="7F32AC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52B759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《屯溪区森林防火网格化管理试点建设实施方案》</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5F06F3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区林业局</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F288E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2024年5月</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4FC238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该《方案》属于重大决策事项目录第2点，建议列入2024重大行政决策目录。</w:t>
            </w:r>
          </w:p>
        </w:tc>
      </w:tr>
      <w:tr w14:paraId="5BD25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3"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14:paraId="26B7A4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0E6AE4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《屯溪区支持和鼓励过夜游客稳步增长巩固大黄山核心区旅游目的地建设的扶持办法》</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5722F9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区文旅体局</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CA45C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2024年6月</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6EA93BD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该《办法》属于重大决策事项目录第1点，建议列入2024重大行政决策目录。</w:t>
            </w:r>
          </w:p>
        </w:tc>
      </w:tr>
      <w:tr w14:paraId="49CC9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3"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14:paraId="739AAC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7</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6D710F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《屯溪区促进工业经济高质量发展三年行动计划（2024-2026年）》</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23F19D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区科技经信局</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B29F8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2024年6月</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651FF11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该《计划》属于重大决策事项目录第6点，建议列入2024重大行政决策目录。</w:t>
            </w:r>
          </w:p>
        </w:tc>
      </w:tr>
      <w:tr w14:paraId="2D4F4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3"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14:paraId="53418C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8</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0F71AB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《屯溪区关于开展绿美江淮行动的实施方案》</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30BC9A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区林业局</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9B6D7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2024年6月</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6E537F6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该《方案》属于重大决策事项目录第6点，建议列入2024重大行政决策目录。</w:t>
            </w:r>
          </w:p>
        </w:tc>
      </w:tr>
      <w:tr w14:paraId="58A23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3"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14:paraId="765BBF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9</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265048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《关于公布屯溪区一般湿地名录的通知》</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6FDBB0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区林业局</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68BB3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2024年8月</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3E02ADF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该《通知》属于重大决策事项目录第11点，建议列入2024重大行政决策目录。</w:t>
            </w:r>
          </w:p>
        </w:tc>
      </w:tr>
      <w:tr w14:paraId="50358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3"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14:paraId="5D0365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45DBA4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《2023年度屯溪区分类扶持工业企业促进经济高质量发展扶持政策项目资金安排方案》</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2A145E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区科技经信局</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6AFBF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2024年10月</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07C971B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该《方案》属于重大决策事项目录第4点，建议列入2024重大行政决策目录。</w:t>
            </w:r>
          </w:p>
        </w:tc>
      </w:tr>
      <w:tr w14:paraId="0DE83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3"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14:paraId="604F20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11</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206652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《2023年度屯溪区支持科技创新政策项目资金安排方案》</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097A76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区科技经信局</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3F28B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2024年10月</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470136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该《方案》属于重大决策事项目录第4点，建议列入2024重大行政决策目录。</w:t>
            </w:r>
          </w:p>
        </w:tc>
      </w:tr>
      <w:tr w14:paraId="0A883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3"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14:paraId="3C38FF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12</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04A6C3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《屯溪区党政领导干部安全生产责任制实施办法》</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66FEDF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区应急管理局</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933FC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2024年10月</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5961226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 xml:space="preserve">该《办法》属于重大决策事项目录第2点，建议列入2024重大行政决策目录。 </w:t>
            </w:r>
          </w:p>
        </w:tc>
      </w:tr>
      <w:tr w14:paraId="52E5C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3"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14:paraId="5E413E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13</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0BA202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《镇总体规划》</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720338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区资规局</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0EDB9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2024年12月</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7F9FB7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该《规划》属于重大决策事项目录第8点，建议列入2024重大行政决策目录。</w:t>
            </w:r>
          </w:p>
        </w:tc>
      </w:tr>
      <w:tr w14:paraId="7051A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3"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14:paraId="5D3072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14</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24C1D5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《村庄规划》</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57CDB4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区资规局</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ED50A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2024年12月</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199E02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 xml:space="preserve">该《规划》属于重大决策事项目录第9点，建议列入2024重大行政决策目录。 </w:t>
            </w:r>
          </w:p>
        </w:tc>
      </w:tr>
      <w:tr w14:paraId="1727C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3"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14:paraId="36D36B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15</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5AF9C4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《详细规划》</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07F56D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区资规局</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1C409F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2024年12月</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6FD3147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该《规划》属于重大决策事项目录第8点，建议列入2024重大行政决策目录。</w:t>
            </w:r>
          </w:p>
        </w:tc>
      </w:tr>
      <w:tr w14:paraId="63125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8"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14:paraId="314B39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_GB2312" w:cs="Times New Roman"/>
                <w:color w:val="auto"/>
                <w:sz w:val="24"/>
                <w:szCs w:val="24"/>
                <w:lang w:val="en-US" w:eastAsia="zh-CN"/>
              </w:rPr>
              <w:t>16</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7427BF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《土地征收成片开发方案》</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3D3A38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区资规局</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B7C0F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2024年12月</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14:paraId="1D08D6D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该《方案》属于重大决策事项目录第7点，建议列入2024重大行政决策目录。</w:t>
            </w:r>
          </w:p>
        </w:tc>
      </w:tr>
    </w:tbl>
    <w:p w14:paraId="0BAFAF3F">
      <w:pPr>
        <w:jc w:val="center"/>
        <w:rPr>
          <w:rFonts w:hint="default" w:ascii="Times New Roman" w:hAnsi="Times New Roman" w:eastAsia="方正小标宋_GBK" w:cs="Times New Roman"/>
          <w:color w:val="auto"/>
          <w:sz w:val="44"/>
          <w:szCs w:val="44"/>
          <w:lang w:eastAsia="zh-CN"/>
        </w:rPr>
      </w:pPr>
    </w:p>
    <w:p w14:paraId="10D3F28E">
      <w:pPr>
        <w:spacing w:line="600" w:lineRule="exact"/>
        <w:jc w:val="both"/>
        <w:rPr>
          <w:rFonts w:hint="default" w:ascii="Times New Roman" w:hAnsi="Times New Roman" w:eastAsia="方正小标宋_GBK" w:cs="Times New Roman"/>
          <w:color w:val="auto"/>
          <w:sz w:val="32"/>
          <w:szCs w:val="32"/>
          <w:lang w:val="en-US" w:eastAsia="zh-CN"/>
        </w:rPr>
      </w:pPr>
      <w:r>
        <w:rPr>
          <w:rFonts w:hint="default" w:ascii="Times New Roman" w:hAnsi="Times New Roman" w:eastAsia="方正小标宋_GBK" w:cs="Times New Roman"/>
          <w:color w:val="auto"/>
          <w:sz w:val="32"/>
          <w:szCs w:val="32"/>
          <w:lang w:eastAsia="zh-CN"/>
        </w:rPr>
        <w:br w:type="page"/>
      </w:r>
      <w:r>
        <w:rPr>
          <w:rFonts w:hint="default" w:ascii="Times New Roman" w:hAnsi="Times New Roman" w:eastAsia="方正小标宋_GBK" w:cs="Times New Roman"/>
          <w:color w:val="auto"/>
          <w:sz w:val="32"/>
          <w:szCs w:val="32"/>
          <w:lang w:eastAsia="zh-CN"/>
        </w:rPr>
        <w:t>附件</w:t>
      </w:r>
      <w:r>
        <w:rPr>
          <w:rFonts w:hint="default" w:ascii="Times New Roman" w:hAnsi="Times New Roman" w:eastAsia="方正小标宋_GBK" w:cs="Times New Roman"/>
          <w:color w:val="auto"/>
          <w:sz w:val="32"/>
          <w:szCs w:val="32"/>
          <w:lang w:val="en-US" w:eastAsia="zh-CN"/>
        </w:rPr>
        <w:t>2</w:t>
      </w:r>
    </w:p>
    <w:p w14:paraId="1DC16810">
      <w:pPr>
        <w:spacing w:line="560" w:lineRule="exact"/>
        <w:jc w:val="center"/>
        <w:rPr>
          <w:rFonts w:hint="default" w:ascii="Times New Roman" w:hAnsi="Times New Roman" w:eastAsia="方正小标宋_GBK" w:cs="Times New Roman"/>
          <w:bCs/>
          <w:color w:val="auto"/>
          <w:sz w:val="44"/>
          <w:szCs w:val="44"/>
        </w:rPr>
      </w:pPr>
    </w:p>
    <w:p w14:paraId="42D36DF3">
      <w:pPr>
        <w:spacing w:line="560" w:lineRule="exact"/>
        <w:jc w:val="center"/>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202</w:t>
      </w:r>
      <w:r>
        <w:rPr>
          <w:rFonts w:hint="default" w:ascii="Times New Roman" w:hAnsi="Times New Roman" w:eastAsia="方正小标宋_GBK" w:cs="Times New Roman"/>
          <w:bCs/>
          <w:color w:val="auto"/>
          <w:sz w:val="44"/>
          <w:szCs w:val="44"/>
          <w:lang w:val="en-US" w:eastAsia="zh-CN"/>
        </w:rPr>
        <w:t>4</w:t>
      </w:r>
      <w:r>
        <w:rPr>
          <w:rFonts w:hint="default" w:ascii="Times New Roman" w:hAnsi="Times New Roman" w:eastAsia="方正小标宋_GBK" w:cs="Times New Roman"/>
          <w:bCs/>
          <w:color w:val="auto"/>
          <w:sz w:val="44"/>
          <w:szCs w:val="44"/>
        </w:rPr>
        <w:t>年度</w:t>
      </w:r>
      <w:r>
        <w:rPr>
          <w:rFonts w:hint="default" w:ascii="Times New Roman" w:hAnsi="Times New Roman" w:eastAsia="方正小标宋_GBK" w:cs="Times New Roman"/>
          <w:bCs/>
          <w:color w:val="auto"/>
          <w:sz w:val="44"/>
          <w:szCs w:val="44"/>
          <w:lang w:eastAsia="zh-CN"/>
        </w:rPr>
        <w:t>屯溪区人民政府</w:t>
      </w:r>
      <w:r>
        <w:rPr>
          <w:rFonts w:hint="default" w:ascii="Times New Roman" w:hAnsi="Times New Roman" w:eastAsia="方正小标宋_GBK" w:cs="Times New Roman"/>
          <w:bCs/>
          <w:color w:val="auto"/>
          <w:sz w:val="44"/>
          <w:szCs w:val="44"/>
        </w:rPr>
        <w:t>行政规范性文件</w:t>
      </w:r>
    </w:p>
    <w:p w14:paraId="375AE45A">
      <w:pPr>
        <w:spacing w:line="560" w:lineRule="exact"/>
        <w:jc w:val="center"/>
        <w:rPr>
          <w:rFonts w:hint="default" w:ascii="Times New Roman" w:hAnsi="Times New Roman" w:eastAsia="方正小标宋_GBK" w:cs="Times New Roman"/>
          <w:bCs/>
          <w:color w:val="auto"/>
          <w:sz w:val="44"/>
          <w:szCs w:val="44"/>
          <w:lang w:eastAsia="zh-CN"/>
        </w:rPr>
      </w:pPr>
      <w:r>
        <w:rPr>
          <w:rFonts w:hint="default" w:ascii="Times New Roman" w:hAnsi="Times New Roman" w:eastAsia="方正小标宋_GBK" w:cs="Times New Roman"/>
          <w:bCs/>
          <w:color w:val="auto"/>
          <w:sz w:val="44"/>
          <w:szCs w:val="44"/>
        </w:rPr>
        <w:t>立项计划</w:t>
      </w:r>
    </w:p>
    <w:tbl>
      <w:tblPr>
        <w:tblStyle w:val="6"/>
        <w:tblpPr w:leftFromText="180" w:rightFromText="180" w:vertAnchor="text" w:horzAnchor="page" w:tblpXSpec="center" w:tblpY="167"/>
        <w:tblOverlap w:val="never"/>
        <w:tblW w:w="10858" w:type="dxa"/>
        <w:tblInd w:w="7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2621"/>
        <w:gridCol w:w="1108"/>
        <w:gridCol w:w="1543"/>
        <w:gridCol w:w="4912"/>
      </w:tblGrid>
      <w:tr w14:paraId="735E3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74" w:type="dxa"/>
            <w:noWrap w:val="0"/>
            <w:vAlign w:val="center"/>
          </w:tcPr>
          <w:p w14:paraId="3E714F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序号</w:t>
            </w:r>
          </w:p>
        </w:tc>
        <w:tc>
          <w:tcPr>
            <w:tcW w:w="2621" w:type="dxa"/>
            <w:noWrap w:val="0"/>
            <w:vAlign w:val="center"/>
          </w:tcPr>
          <w:p w14:paraId="573A3E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sz w:val="21"/>
                <w:szCs w:val="21"/>
                <w:lang w:eastAsia="zh-CN"/>
              </w:rPr>
            </w:pPr>
            <w:r>
              <w:rPr>
                <w:rFonts w:hint="default" w:ascii="Times New Roman" w:hAnsi="Times New Roman" w:eastAsia="黑体" w:cs="Times New Roman"/>
                <w:color w:val="auto"/>
                <w:sz w:val="21"/>
                <w:szCs w:val="21"/>
              </w:rPr>
              <w:t>文件名称</w:t>
            </w:r>
            <w:r>
              <w:rPr>
                <w:rFonts w:hint="default" w:ascii="Times New Roman" w:hAnsi="Times New Roman" w:eastAsia="黑体" w:cs="Times New Roman"/>
                <w:color w:val="auto"/>
                <w:sz w:val="21"/>
                <w:szCs w:val="21"/>
                <w:lang w:eastAsia="zh-CN"/>
              </w:rPr>
              <w:t>（暂定）</w:t>
            </w:r>
          </w:p>
        </w:tc>
        <w:tc>
          <w:tcPr>
            <w:tcW w:w="1108" w:type="dxa"/>
            <w:noWrap w:val="0"/>
            <w:vAlign w:val="center"/>
          </w:tcPr>
          <w:p w14:paraId="062D81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lang w:eastAsia="zh-CN"/>
              </w:rPr>
              <w:t>起草</w:t>
            </w:r>
            <w:r>
              <w:rPr>
                <w:rFonts w:hint="default" w:ascii="Times New Roman" w:hAnsi="Times New Roman" w:eastAsia="黑体" w:cs="Times New Roman"/>
                <w:color w:val="auto"/>
                <w:sz w:val="21"/>
                <w:szCs w:val="21"/>
              </w:rPr>
              <w:t>单位</w:t>
            </w:r>
          </w:p>
        </w:tc>
        <w:tc>
          <w:tcPr>
            <w:tcW w:w="1543" w:type="dxa"/>
            <w:noWrap w:val="0"/>
            <w:vAlign w:val="center"/>
          </w:tcPr>
          <w:p w14:paraId="1873FD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计划</w:t>
            </w:r>
            <w:r>
              <w:rPr>
                <w:rFonts w:hint="default" w:ascii="Times New Roman" w:hAnsi="Times New Roman" w:eastAsia="黑体" w:cs="Times New Roman"/>
                <w:color w:val="auto"/>
                <w:sz w:val="21"/>
                <w:szCs w:val="21"/>
                <w:lang w:eastAsia="zh-CN"/>
              </w:rPr>
              <w:t>送审</w:t>
            </w:r>
            <w:r>
              <w:rPr>
                <w:rFonts w:hint="default" w:ascii="Times New Roman" w:hAnsi="Times New Roman" w:eastAsia="黑体" w:cs="Times New Roman"/>
                <w:color w:val="auto"/>
                <w:sz w:val="21"/>
                <w:szCs w:val="21"/>
              </w:rPr>
              <w:t>时间</w:t>
            </w:r>
          </w:p>
        </w:tc>
        <w:tc>
          <w:tcPr>
            <w:tcW w:w="4912" w:type="dxa"/>
            <w:noWrap w:val="0"/>
            <w:vAlign w:val="center"/>
          </w:tcPr>
          <w:p w14:paraId="23ACB6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sz w:val="21"/>
                <w:szCs w:val="21"/>
                <w:lang w:eastAsia="zh-CN"/>
              </w:rPr>
            </w:pPr>
            <w:r>
              <w:rPr>
                <w:rFonts w:hint="default" w:ascii="Times New Roman" w:hAnsi="Times New Roman" w:eastAsia="黑体" w:cs="Times New Roman"/>
                <w:color w:val="auto"/>
                <w:sz w:val="21"/>
                <w:szCs w:val="21"/>
                <w:lang w:eastAsia="zh-CN"/>
              </w:rPr>
              <w:t>区司法局初审意见</w:t>
            </w:r>
          </w:p>
        </w:tc>
      </w:tr>
      <w:tr w14:paraId="775E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674" w:type="dxa"/>
            <w:noWrap w:val="0"/>
            <w:vAlign w:val="center"/>
          </w:tcPr>
          <w:p w14:paraId="53B146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2621" w:type="dxa"/>
            <w:noWrap w:val="0"/>
            <w:vAlign w:val="center"/>
          </w:tcPr>
          <w:p w14:paraId="4E19A0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《关于对屯溪区符合条件的被征地农民社会保障对象实行基本养老保险缴费补贴政策的通知》（修订）</w:t>
            </w:r>
          </w:p>
        </w:tc>
        <w:tc>
          <w:tcPr>
            <w:tcW w:w="1108" w:type="dxa"/>
            <w:noWrap w:val="0"/>
            <w:vAlign w:val="center"/>
          </w:tcPr>
          <w:p w14:paraId="79C07B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区人社局</w:t>
            </w:r>
          </w:p>
        </w:tc>
        <w:tc>
          <w:tcPr>
            <w:tcW w:w="1543" w:type="dxa"/>
            <w:noWrap w:val="0"/>
            <w:vAlign w:val="center"/>
          </w:tcPr>
          <w:p w14:paraId="646CE3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2024年3月</w:t>
            </w:r>
          </w:p>
        </w:tc>
        <w:tc>
          <w:tcPr>
            <w:tcW w:w="4912" w:type="dxa"/>
            <w:noWrap w:val="0"/>
            <w:vAlign w:val="center"/>
          </w:tcPr>
          <w:p w14:paraId="34574A8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该《通知》根据上位法并结合我区实际修订，依据《安徽省行政规范性文件管理办法》《黄山市行政机关规范性文件制定程序规定》建议列入2024年度区政府行政规范性文件立项计划。</w:t>
            </w:r>
          </w:p>
        </w:tc>
      </w:tr>
      <w:tr w14:paraId="6753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674" w:type="dxa"/>
            <w:noWrap w:val="0"/>
            <w:vAlign w:val="center"/>
          </w:tcPr>
          <w:p w14:paraId="771673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2621" w:type="dxa"/>
            <w:noWrap w:val="0"/>
            <w:vAlign w:val="center"/>
          </w:tcPr>
          <w:p w14:paraId="2DF189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《屯溪区国有资本经营收益收取管理办法》</w:t>
            </w:r>
          </w:p>
        </w:tc>
        <w:tc>
          <w:tcPr>
            <w:tcW w:w="1108" w:type="dxa"/>
            <w:noWrap w:val="0"/>
            <w:vAlign w:val="center"/>
          </w:tcPr>
          <w:p w14:paraId="62572D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区财政局</w:t>
            </w:r>
          </w:p>
        </w:tc>
        <w:tc>
          <w:tcPr>
            <w:tcW w:w="1543" w:type="dxa"/>
            <w:noWrap w:val="0"/>
            <w:vAlign w:val="center"/>
          </w:tcPr>
          <w:p w14:paraId="08FB9D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2023年4月</w:t>
            </w:r>
          </w:p>
        </w:tc>
        <w:tc>
          <w:tcPr>
            <w:tcW w:w="4912" w:type="dxa"/>
            <w:noWrap w:val="0"/>
            <w:vAlign w:val="center"/>
          </w:tcPr>
          <w:p w14:paraId="7EE42F4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该《办法》根据上位法并结合区属国有企业实际制定，依据《安徽省行政规范性文件管理办法》《黄山市行政机关规范性文件制定程序规定》建议列入2024年度区政府行政规范性文件立项计划。</w:t>
            </w:r>
          </w:p>
        </w:tc>
      </w:tr>
      <w:tr w14:paraId="6923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674" w:type="dxa"/>
            <w:noWrap w:val="0"/>
            <w:vAlign w:val="center"/>
          </w:tcPr>
          <w:p w14:paraId="18C68E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w:t>
            </w:r>
          </w:p>
        </w:tc>
        <w:tc>
          <w:tcPr>
            <w:tcW w:w="2621" w:type="dxa"/>
            <w:noWrap w:val="0"/>
            <w:vAlign w:val="center"/>
          </w:tcPr>
          <w:p w14:paraId="6DC0CC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《屯溪区政府专职消防队伍管理办法》</w:t>
            </w:r>
          </w:p>
        </w:tc>
        <w:tc>
          <w:tcPr>
            <w:tcW w:w="1108" w:type="dxa"/>
            <w:noWrap w:val="0"/>
            <w:vAlign w:val="center"/>
          </w:tcPr>
          <w:p w14:paraId="11F497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区应急管理局</w:t>
            </w:r>
          </w:p>
        </w:tc>
        <w:tc>
          <w:tcPr>
            <w:tcW w:w="1543" w:type="dxa"/>
            <w:noWrap w:val="0"/>
            <w:vAlign w:val="center"/>
          </w:tcPr>
          <w:p w14:paraId="4FADE3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2024年5月</w:t>
            </w:r>
          </w:p>
        </w:tc>
        <w:tc>
          <w:tcPr>
            <w:tcW w:w="4912" w:type="dxa"/>
            <w:noWrap w:val="0"/>
            <w:vAlign w:val="center"/>
          </w:tcPr>
          <w:p w14:paraId="023503B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该《办法》根据上位法结合本区实际制定，依据《安徽省行政规范性文件管理办法》《黄山市行政机关规范性文件制定程序规定》建议列入2024年度区政府行政规范性文件立项计划。</w:t>
            </w:r>
          </w:p>
        </w:tc>
      </w:tr>
      <w:tr w14:paraId="0EE9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674" w:type="dxa"/>
            <w:noWrap w:val="0"/>
            <w:vAlign w:val="center"/>
          </w:tcPr>
          <w:p w14:paraId="02E822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w:t>
            </w:r>
          </w:p>
        </w:tc>
        <w:tc>
          <w:tcPr>
            <w:tcW w:w="2621" w:type="dxa"/>
            <w:noWrap w:val="0"/>
            <w:vAlign w:val="center"/>
          </w:tcPr>
          <w:p w14:paraId="491BFB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《屯溪区政府质量奖管理办法》（修订）</w:t>
            </w:r>
          </w:p>
        </w:tc>
        <w:tc>
          <w:tcPr>
            <w:tcW w:w="1108" w:type="dxa"/>
            <w:noWrap w:val="0"/>
            <w:vAlign w:val="center"/>
          </w:tcPr>
          <w:p w14:paraId="4CB6B8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区市场局</w:t>
            </w:r>
          </w:p>
        </w:tc>
        <w:tc>
          <w:tcPr>
            <w:tcW w:w="1543" w:type="dxa"/>
            <w:noWrap w:val="0"/>
            <w:vAlign w:val="center"/>
          </w:tcPr>
          <w:p w14:paraId="7B8E7B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2024年5月</w:t>
            </w:r>
          </w:p>
        </w:tc>
        <w:tc>
          <w:tcPr>
            <w:tcW w:w="4912" w:type="dxa"/>
            <w:noWrap w:val="0"/>
            <w:vAlign w:val="center"/>
          </w:tcPr>
          <w:p w14:paraId="5C0351B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该《办法》于2017年制定，现文件有效期业已届满，为继续适用该《办法》，拟根据上位法结合我区实际对《办法》进行修订，依据《安徽省行政规范性文件管理办法》《黄山市行政机关规范性文件制定程序规定》建议列入2024年度区政府行政规范性文件立项计划。</w:t>
            </w:r>
          </w:p>
        </w:tc>
      </w:tr>
      <w:tr w14:paraId="76FE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674" w:type="dxa"/>
            <w:noWrap w:val="0"/>
            <w:vAlign w:val="center"/>
          </w:tcPr>
          <w:p w14:paraId="0FCCF3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w:t>
            </w:r>
          </w:p>
        </w:tc>
        <w:tc>
          <w:tcPr>
            <w:tcW w:w="2621" w:type="dxa"/>
            <w:noWrap w:val="0"/>
            <w:vAlign w:val="center"/>
          </w:tcPr>
          <w:p w14:paraId="59D121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《屯溪区公共租赁住房实施细则》</w:t>
            </w:r>
          </w:p>
        </w:tc>
        <w:tc>
          <w:tcPr>
            <w:tcW w:w="1108" w:type="dxa"/>
            <w:noWrap w:val="0"/>
            <w:vAlign w:val="center"/>
          </w:tcPr>
          <w:p w14:paraId="07547A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区住建局</w:t>
            </w:r>
          </w:p>
        </w:tc>
        <w:tc>
          <w:tcPr>
            <w:tcW w:w="1543" w:type="dxa"/>
            <w:noWrap w:val="0"/>
            <w:vAlign w:val="center"/>
          </w:tcPr>
          <w:p w14:paraId="5ECB40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2024年10月</w:t>
            </w:r>
          </w:p>
        </w:tc>
        <w:tc>
          <w:tcPr>
            <w:tcW w:w="4912" w:type="dxa"/>
            <w:noWrap w:val="0"/>
            <w:vAlign w:val="center"/>
          </w:tcPr>
          <w:p w14:paraId="2ACF99C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该《细则》根据上位法制定，依据《安徽省行政规范性文件管理办法》《黄山市行政机关规范性文件制定程序规定》建议列入2024年度区政府行政规范性文件立项计划。</w:t>
            </w:r>
          </w:p>
        </w:tc>
      </w:tr>
    </w:tbl>
    <w:tbl>
      <w:tblPr>
        <w:tblStyle w:val="6"/>
        <w:tblpPr w:leftFromText="180" w:rightFromText="180" w:vertAnchor="text" w:horzAnchor="page" w:tblpX="602" w:tblpY="-45"/>
        <w:tblOverlap w:val="never"/>
        <w:tblW w:w="10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2621"/>
        <w:gridCol w:w="1108"/>
        <w:gridCol w:w="1543"/>
        <w:gridCol w:w="4912"/>
      </w:tblGrid>
      <w:tr w14:paraId="3765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74" w:type="dxa"/>
            <w:noWrap w:val="0"/>
            <w:vAlign w:val="center"/>
          </w:tcPr>
          <w:p w14:paraId="0E05B5D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序号</w:t>
            </w:r>
          </w:p>
        </w:tc>
        <w:tc>
          <w:tcPr>
            <w:tcW w:w="2621" w:type="dxa"/>
            <w:noWrap w:val="0"/>
            <w:vAlign w:val="center"/>
          </w:tcPr>
          <w:p w14:paraId="3B541E9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文件名称（暂定）</w:t>
            </w:r>
          </w:p>
        </w:tc>
        <w:tc>
          <w:tcPr>
            <w:tcW w:w="1108" w:type="dxa"/>
            <w:noWrap w:val="0"/>
            <w:vAlign w:val="center"/>
          </w:tcPr>
          <w:p w14:paraId="0FD5A4B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起草单位</w:t>
            </w:r>
          </w:p>
        </w:tc>
        <w:tc>
          <w:tcPr>
            <w:tcW w:w="1543" w:type="dxa"/>
            <w:noWrap w:val="0"/>
            <w:vAlign w:val="center"/>
          </w:tcPr>
          <w:p w14:paraId="44F36C3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计划送审时间</w:t>
            </w:r>
          </w:p>
        </w:tc>
        <w:tc>
          <w:tcPr>
            <w:tcW w:w="4912" w:type="dxa"/>
            <w:noWrap w:val="0"/>
            <w:vAlign w:val="center"/>
          </w:tcPr>
          <w:p w14:paraId="6D7F2B0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区司法局初审意见</w:t>
            </w:r>
          </w:p>
        </w:tc>
      </w:tr>
      <w:tr w14:paraId="2279F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674" w:type="dxa"/>
            <w:noWrap w:val="0"/>
            <w:vAlign w:val="center"/>
          </w:tcPr>
          <w:p w14:paraId="633F40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w:t>
            </w:r>
          </w:p>
        </w:tc>
        <w:tc>
          <w:tcPr>
            <w:tcW w:w="2621" w:type="dxa"/>
            <w:noWrap w:val="0"/>
            <w:vAlign w:val="center"/>
          </w:tcPr>
          <w:p w14:paraId="266DDF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《屯溪区殡葬管理实施办法》（修订）</w:t>
            </w:r>
          </w:p>
        </w:tc>
        <w:tc>
          <w:tcPr>
            <w:tcW w:w="1108" w:type="dxa"/>
            <w:noWrap w:val="0"/>
            <w:vAlign w:val="center"/>
          </w:tcPr>
          <w:p w14:paraId="6E5360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区民政局</w:t>
            </w:r>
          </w:p>
        </w:tc>
        <w:tc>
          <w:tcPr>
            <w:tcW w:w="1543" w:type="dxa"/>
            <w:noWrap w:val="0"/>
            <w:vAlign w:val="center"/>
          </w:tcPr>
          <w:p w14:paraId="3BD105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2024年10月</w:t>
            </w:r>
          </w:p>
        </w:tc>
        <w:tc>
          <w:tcPr>
            <w:tcW w:w="4912" w:type="dxa"/>
            <w:noWrap w:val="0"/>
            <w:vAlign w:val="center"/>
          </w:tcPr>
          <w:p w14:paraId="0D596C1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该《办法》根据上位法结合本区实际修订，《安徽省行政规范性文件管理办法》依据《黄山市行政机关规范性文件制定程序规定》建议列入2024年度区政府行政规范性文件立项计划。</w:t>
            </w:r>
          </w:p>
        </w:tc>
      </w:tr>
      <w:tr w14:paraId="36E3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674" w:type="dxa"/>
            <w:noWrap w:val="0"/>
            <w:vAlign w:val="center"/>
          </w:tcPr>
          <w:p w14:paraId="46FEFF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7</w:t>
            </w:r>
          </w:p>
        </w:tc>
        <w:tc>
          <w:tcPr>
            <w:tcW w:w="2621" w:type="dxa"/>
            <w:noWrap w:val="0"/>
            <w:vAlign w:val="center"/>
          </w:tcPr>
          <w:p w14:paraId="0A752E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《屯溪区促进服务业高质量发展若干政策》（修订）</w:t>
            </w:r>
          </w:p>
        </w:tc>
        <w:tc>
          <w:tcPr>
            <w:tcW w:w="1108" w:type="dxa"/>
            <w:noWrap w:val="0"/>
            <w:vAlign w:val="center"/>
          </w:tcPr>
          <w:p w14:paraId="33A60A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区发改委</w:t>
            </w:r>
          </w:p>
        </w:tc>
        <w:tc>
          <w:tcPr>
            <w:tcW w:w="1543" w:type="dxa"/>
            <w:noWrap w:val="0"/>
            <w:vAlign w:val="center"/>
          </w:tcPr>
          <w:p w14:paraId="359650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2024年10月</w:t>
            </w:r>
          </w:p>
        </w:tc>
        <w:tc>
          <w:tcPr>
            <w:tcW w:w="4912" w:type="dxa"/>
            <w:noWrap w:val="0"/>
            <w:vAlign w:val="center"/>
          </w:tcPr>
          <w:p w14:paraId="23129B8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该《政策》根据上位法结合本区实际修订，依据《安徽省行政规范性文件管理办法》《黄山市行政机关规范性文件制定程序规定》建议列入2024年度区政府行政规范性文件立项计划。</w:t>
            </w:r>
          </w:p>
        </w:tc>
      </w:tr>
      <w:tr w14:paraId="0E961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674" w:type="dxa"/>
            <w:noWrap w:val="0"/>
            <w:vAlign w:val="center"/>
          </w:tcPr>
          <w:p w14:paraId="0F01EC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8</w:t>
            </w:r>
          </w:p>
        </w:tc>
        <w:tc>
          <w:tcPr>
            <w:tcW w:w="2621" w:type="dxa"/>
            <w:noWrap w:val="0"/>
            <w:vAlign w:val="center"/>
          </w:tcPr>
          <w:p w14:paraId="1889B1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《屯溪区“双招双引”系列支持政策》（修订）</w:t>
            </w:r>
          </w:p>
        </w:tc>
        <w:tc>
          <w:tcPr>
            <w:tcW w:w="1108" w:type="dxa"/>
            <w:noWrap w:val="0"/>
            <w:vAlign w:val="center"/>
          </w:tcPr>
          <w:p w14:paraId="29FB5D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区投资促进局</w:t>
            </w:r>
          </w:p>
        </w:tc>
        <w:tc>
          <w:tcPr>
            <w:tcW w:w="1543" w:type="dxa"/>
            <w:noWrap w:val="0"/>
            <w:vAlign w:val="center"/>
          </w:tcPr>
          <w:p w14:paraId="3575CD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2024年10日</w:t>
            </w:r>
          </w:p>
        </w:tc>
        <w:tc>
          <w:tcPr>
            <w:tcW w:w="4912" w:type="dxa"/>
            <w:noWrap w:val="0"/>
            <w:vAlign w:val="center"/>
          </w:tcPr>
          <w:p w14:paraId="3CAF9CC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该《政策》根据上位法结合本区实际修订，依据《安徽省行政规范性文件管理办法》《黄山市行政机关规范性文件制定程序规定》建议列入2024年度区政府行政规范性文件立项计划。</w:t>
            </w:r>
          </w:p>
        </w:tc>
      </w:tr>
      <w:tr w14:paraId="6737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674" w:type="dxa"/>
            <w:noWrap w:val="0"/>
            <w:vAlign w:val="center"/>
          </w:tcPr>
          <w:p w14:paraId="7017C5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9</w:t>
            </w:r>
          </w:p>
        </w:tc>
        <w:tc>
          <w:tcPr>
            <w:tcW w:w="2621" w:type="dxa"/>
            <w:noWrap w:val="0"/>
            <w:vAlign w:val="center"/>
          </w:tcPr>
          <w:p w14:paraId="7E75A7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《屯溪区区级非物质文化遗产代表性项目管理办法》</w:t>
            </w:r>
          </w:p>
        </w:tc>
        <w:tc>
          <w:tcPr>
            <w:tcW w:w="1108" w:type="dxa"/>
            <w:noWrap w:val="0"/>
            <w:vAlign w:val="center"/>
          </w:tcPr>
          <w:p w14:paraId="56CCB2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区文旅体局</w:t>
            </w:r>
          </w:p>
        </w:tc>
        <w:tc>
          <w:tcPr>
            <w:tcW w:w="1543" w:type="dxa"/>
            <w:noWrap w:val="0"/>
            <w:vAlign w:val="center"/>
          </w:tcPr>
          <w:p w14:paraId="514A7E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2024年11月</w:t>
            </w:r>
          </w:p>
        </w:tc>
        <w:tc>
          <w:tcPr>
            <w:tcW w:w="4912" w:type="dxa"/>
            <w:noWrap w:val="0"/>
            <w:vAlign w:val="center"/>
          </w:tcPr>
          <w:p w14:paraId="505DDFB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该《办法》根据上位法结合本区实际制订，依据《安徽省行政规范性文件管理办法》《黄山市行政机关规范性文件制定程序规定》建议列入2024年度区政府行政规范性文件立项计划。</w:t>
            </w:r>
          </w:p>
        </w:tc>
      </w:tr>
    </w:tbl>
    <w:p w14:paraId="7267E7F9">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仿宋_GB2312" w:cs="Times New Roman"/>
          <w:color w:val="auto"/>
          <w:sz w:val="21"/>
          <w:szCs w:val="21"/>
          <w:lang w:val="en-US" w:eastAsia="zh-CN"/>
        </w:rPr>
      </w:pPr>
    </w:p>
    <w:p w14:paraId="2BBAFB0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auto"/>
          <w:sz w:val="21"/>
          <w:szCs w:val="21"/>
          <w:lang w:val="en-US" w:eastAsia="zh-CN"/>
        </w:rPr>
      </w:pPr>
    </w:p>
    <w:p w14:paraId="1EE6497B">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仿宋_GB2312" w:cs="Times New Roman"/>
          <w:color w:val="auto"/>
          <w:sz w:val="21"/>
          <w:szCs w:val="21"/>
          <w:lang w:val="en-US" w:eastAsia="zh-CN"/>
        </w:rPr>
      </w:pPr>
    </w:p>
    <w:p w14:paraId="24042A8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auto"/>
          <w:sz w:val="21"/>
          <w:szCs w:val="21"/>
          <w:lang w:val="en-US" w:eastAsia="zh-CN"/>
        </w:rPr>
      </w:pPr>
    </w:p>
    <w:p w14:paraId="1C9616EA">
      <w:pPr>
        <w:jc w:val="center"/>
        <w:rPr>
          <w:rFonts w:hint="default" w:ascii="Times New Roman" w:hAnsi="Times New Roman" w:eastAsia="方正小标宋_GBK" w:cs="Times New Roman"/>
          <w:color w:val="auto"/>
          <w:sz w:val="44"/>
          <w:szCs w:val="44"/>
          <w:lang w:eastAsia="zh-CN"/>
        </w:rPr>
      </w:pPr>
    </w:p>
    <w:p w14:paraId="2B25CCE5">
      <w:pPr>
        <w:spacing w:line="520" w:lineRule="exact"/>
        <w:rPr>
          <w:rFonts w:hint="default" w:ascii="Times New Roman" w:hAnsi="Times New Roman" w:eastAsia="仿宋_GB2312" w:cs="Times New Roman"/>
          <w:color w:val="auto"/>
          <w:sz w:val="32"/>
          <w:szCs w:val="32"/>
        </w:rPr>
      </w:pPr>
    </w:p>
    <w:p w14:paraId="5EFC3DD7">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color w:val="auto"/>
          <w:sz w:val="32"/>
          <w:szCs w:val="32"/>
        </w:rPr>
      </w:pPr>
    </w:p>
    <w:sectPr>
      <w:pgSz w:w="11906" w:h="16838"/>
      <w:pgMar w:top="2098" w:right="1531" w:bottom="187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1MDljOTRiOWQ0ZjNmOTg0NTRmZTRiMGUwZDE2MWYifQ=="/>
  </w:docVars>
  <w:rsids>
    <w:rsidRoot w:val="00000000"/>
    <w:rsid w:val="16BE59A3"/>
    <w:rsid w:val="19A5109C"/>
    <w:rsid w:val="28BE1833"/>
    <w:rsid w:val="2DBC7615"/>
    <w:rsid w:val="31CB39C7"/>
    <w:rsid w:val="35103416"/>
    <w:rsid w:val="35D76831"/>
    <w:rsid w:val="36D772E4"/>
    <w:rsid w:val="37CC036B"/>
    <w:rsid w:val="39731517"/>
    <w:rsid w:val="3CE869FD"/>
    <w:rsid w:val="42C15095"/>
    <w:rsid w:val="44B14D67"/>
    <w:rsid w:val="464E1FF0"/>
    <w:rsid w:val="4A1D4252"/>
    <w:rsid w:val="55801A9A"/>
    <w:rsid w:val="70644124"/>
    <w:rsid w:val="7D360B0D"/>
    <w:rsid w:val="7D480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99"/>
    <w:pPr>
      <w:spacing w:line="240" w:lineRule="atLeast"/>
      <w:jc w:val="center"/>
    </w:pPr>
    <w:rPr>
      <w:rFonts w:ascii="Arial" w:hAnsi="Arial" w:eastAsia="黑体" w:cs="Arial"/>
      <w:sz w:val="52"/>
      <w:szCs w:val="52"/>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3029</Words>
  <Characters>3254</Characters>
  <Lines>0</Lines>
  <Paragraphs>0</Paragraphs>
  <TotalTime>6</TotalTime>
  <ScaleCrop>false</ScaleCrop>
  <LinksUpToDate>false</LinksUpToDate>
  <CharactersWithSpaces>3290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箜篌、</cp:lastModifiedBy>
  <cp:lastPrinted>2024-03-14T01:23:00Z</cp:lastPrinted>
  <dcterms:modified xsi:type="dcterms:W3CDTF">2025-11-21T00:09:56Z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B56765492FE2469093113A3156E5124A_13</vt:lpwstr>
  </property>
  <property fmtid="{D5CDD505-2E9C-101B-9397-08002B2CF9AE}" pid="4" name="KSOTemplateDocerSaveRecord">
    <vt:lpwstr>eyJoZGlkIjoiYzNjN2FiNGQwNzAyZmVlZjE2YzQ2ZDJlYjVkYTk4NjciLCJ1c2VySWQiOiIyNzQ2MzgwMzgifQ==</vt:lpwstr>
  </property>
</Properties>
</file>